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6BB20" w14:textId="4B16824C" w:rsidR="001A26DA" w:rsidRPr="003B01CD" w:rsidRDefault="00D2674E" w:rsidP="003B01CD">
      <w:pPr>
        <w:spacing w:line="269" w:lineRule="exact"/>
        <w:jc w:val="center"/>
        <w:textAlignment w:val="baseline"/>
        <w:rPr>
          <w:rFonts w:ascii="ＭＳ 明朝" w:eastAsia="ＭＳ 明朝" w:hAnsi="ＭＳ 明朝"/>
          <w:color w:val="000000"/>
          <w:spacing w:val="-6"/>
          <w:sz w:val="23"/>
          <w:lang w:val="ja-JP" w:eastAsia="ja-JP"/>
        </w:rPr>
      </w:pPr>
      <w:r w:rsidRPr="003B01CD">
        <w:rPr>
          <w:rFonts w:ascii="ＭＳ 明朝" w:eastAsia="ＭＳ 明朝" w:hAnsi="ＭＳ 明朝" w:hint="eastAsia"/>
          <w:color w:val="000000"/>
          <w:spacing w:val="-6"/>
          <w:sz w:val="23"/>
          <w:lang w:val="ja-JP" w:eastAsia="ja-JP"/>
        </w:rPr>
        <w:t>事務</w:t>
      </w:r>
      <w:r w:rsidR="003B01CD" w:rsidRPr="003B01CD">
        <w:rPr>
          <w:rFonts w:ascii="ＭＳ 明朝" w:eastAsia="ＭＳ 明朝" w:hAnsi="ＭＳ 明朝" w:hint="eastAsia"/>
          <w:color w:val="000000"/>
          <w:spacing w:val="-6"/>
          <w:sz w:val="23"/>
          <w:lang w:val="ja-JP" w:eastAsia="ja-JP"/>
        </w:rPr>
        <w:t>局</w:t>
      </w:r>
      <w:r w:rsidRPr="003B01CD">
        <w:rPr>
          <w:rFonts w:ascii="ＭＳ 明朝" w:eastAsia="ＭＳ 明朝" w:hAnsi="ＭＳ 明朝"/>
          <w:color w:val="000000"/>
          <w:spacing w:val="-6"/>
          <w:sz w:val="23"/>
          <w:lang w:val="ja-JP"/>
        </w:rPr>
        <w:t>規程</w:t>
      </w:r>
    </w:p>
    <w:p w14:paraId="2615C0E6" w14:textId="77777777" w:rsidR="001A26DA" w:rsidRPr="003B01CD" w:rsidRDefault="00D2674E">
      <w:pPr>
        <w:spacing w:before="420" w:line="262" w:lineRule="exact"/>
        <w:jc w:val="center"/>
        <w:textAlignment w:val="baseline"/>
        <w:rPr>
          <w:rFonts w:ascii="ＭＳ 明朝" w:eastAsia="ＭＳ 明朝" w:hAnsi="ＭＳ 明朝"/>
          <w:color w:val="000000"/>
          <w:spacing w:val="46"/>
          <w:sz w:val="19"/>
          <w:lang w:val="ja-JP"/>
        </w:rPr>
      </w:pPr>
      <w:r w:rsidRPr="003B01CD">
        <w:rPr>
          <w:rFonts w:ascii="ＭＳ 明朝" w:eastAsia="ＭＳ 明朝" w:hAnsi="ＭＳ 明朝"/>
          <w:color w:val="000000"/>
          <w:spacing w:val="46"/>
          <w:sz w:val="19"/>
          <w:lang w:val="ja-JP"/>
        </w:rPr>
        <w:t>第</w:t>
      </w:r>
      <w:r w:rsidRPr="003B01CD">
        <w:rPr>
          <w:rFonts w:ascii="ＭＳ 明朝" w:eastAsia="ＭＳ 明朝" w:hAnsi="ＭＳ 明朝"/>
          <w:color w:val="000000"/>
          <w:spacing w:val="46"/>
          <w:sz w:val="18"/>
        </w:rPr>
        <w:t>1</w:t>
      </w:r>
      <w:r w:rsidRPr="003B01CD">
        <w:rPr>
          <w:rFonts w:ascii="ＭＳ 明朝" w:eastAsia="ＭＳ 明朝" w:hAnsi="ＭＳ 明朝"/>
          <w:color w:val="000000"/>
          <w:spacing w:val="46"/>
          <w:sz w:val="19"/>
          <w:lang w:val="ja-JP"/>
        </w:rPr>
        <w:t>章総則</w:t>
      </w:r>
    </w:p>
    <w:p w14:paraId="2B95FE37" w14:textId="77777777" w:rsidR="001A26DA" w:rsidRPr="003B01CD" w:rsidRDefault="00D2674E">
      <w:pPr>
        <w:spacing w:before="79" w:line="251" w:lineRule="exact"/>
        <w:ind w:left="144"/>
        <w:textAlignment w:val="baseline"/>
        <w:rPr>
          <w:rFonts w:ascii="ＭＳ 明朝" w:eastAsia="ＭＳ 明朝" w:hAnsi="ＭＳ 明朝"/>
          <w:color w:val="000000"/>
          <w:spacing w:val="-5"/>
          <w:sz w:val="19"/>
          <w:lang w:val="ja-JP"/>
        </w:rPr>
      </w:pPr>
      <w:r w:rsidRPr="003B01CD">
        <w:rPr>
          <w:rFonts w:ascii="ＭＳ 明朝" w:eastAsia="ＭＳ 明朝" w:hAnsi="ＭＳ 明朝"/>
          <w:color w:val="000000"/>
          <w:spacing w:val="-5"/>
          <w:sz w:val="19"/>
          <w:lang w:val="ja-JP"/>
        </w:rPr>
        <w:t>（目 的）</w:t>
      </w:r>
    </w:p>
    <w:p w14:paraId="34464279" w14:textId="3FB8869B" w:rsidR="001A26DA" w:rsidRPr="003B01CD" w:rsidRDefault="00D2674E">
      <w:pPr>
        <w:spacing w:line="334" w:lineRule="exact"/>
        <w:ind w:left="144" w:right="72" w:hanging="144"/>
        <w:textAlignment w:val="baseline"/>
        <w:rPr>
          <w:rFonts w:ascii="ＭＳ 明朝" w:eastAsia="ＭＳ 明朝" w:hAnsi="ＭＳ 明朝"/>
          <w:color w:val="000000"/>
          <w:spacing w:val="10"/>
          <w:sz w:val="19"/>
          <w:lang w:val="ja-JP" w:eastAsia="ja-JP"/>
        </w:rPr>
      </w:pPr>
      <w:r w:rsidRPr="003B01CD">
        <w:rPr>
          <w:rFonts w:ascii="ＭＳ 明朝" w:eastAsia="ＭＳ 明朝" w:hAnsi="ＭＳ 明朝"/>
          <w:color w:val="000000"/>
          <w:spacing w:val="10"/>
          <w:sz w:val="19"/>
          <w:lang w:val="ja-JP" w:eastAsia="ja-JP"/>
        </w:rPr>
        <w:t>第</w:t>
      </w:r>
      <w:r w:rsidRPr="003B01CD">
        <w:rPr>
          <w:rFonts w:ascii="ＭＳ 明朝" w:eastAsia="ＭＳ 明朝" w:hAnsi="ＭＳ 明朝"/>
          <w:color w:val="000000"/>
          <w:spacing w:val="10"/>
          <w:sz w:val="18"/>
          <w:lang w:eastAsia="ja-JP"/>
        </w:rPr>
        <w:t>1</w:t>
      </w:r>
      <w:r w:rsidRPr="003B01CD">
        <w:rPr>
          <w:rFonts w:ascii="ＭＳ 明朝" w:eastAsia="ＭＳ 明朝" w:hAnsi="ＭＳ 明朝"/>
          <w:color w:val="000000"/>
          <w:spacing w:val="10"/>
          <w:sz w:val="19"/>
          <w:lang w:val="ja-JP" w:eastAsia="ja-JP"/>
        </w:rPr>
        <w:t>条 この規程は、一般</w:t>
      </w:r>
      <w:r w:rsidRPr="003B01CD">
        <w:rPr>
          <w:rFonts w:ascii="ＭＳ 明朝" w:eastAsia="ＭＳ 明朝" w:hAnsi="ＭＳ 明朝" w:hint="eastAsia"/>
          <w:color w:val="000000"/>
          <w:spacing w:val="10"/>
          <w:sz w:val="19"/>
          <w:lang w:val="ja-JP" w:eastAsia="ja-JP"/>
        </w:rPr>
        <w:t>社団法人ぞうさん</w:t>
      </w:r>
      <w:r w:rsidRPr="003B01CD">
        <w:rPr>
          <w:rFonts w:ascii="ＭＳ 明朝" w:eastAsia="ＭＳ 明朝" w:hAnsi="ＭＳ 明朝"/>
          <w:color w:val="000000"/>
          <w:spacing w:val="10"/>
          <w:sz w:val="19"/>
          <w:lang w:val="ja-JP" w:eastAsia="ja-JP"/>
        </w:rPr>
        <w:t>（以下「この法人」という。）の法人の事務処理の基準その他の事務局の組織及び運営に関し必要な事項を定め、事務局における事務の適正な運営を図ることを目的とする。</w:t>
      </w:r>
    </w:p>
    <w:p w14:paraId="0670E22B" w14:textId="77777777" w:rsidR="001A26DA" w:rsidRPr="003B01CD" w:rsidRDefault="00D2674E">
      <w:pPr>
        <w:spacing w:before="428" w:line="262" w:lineRule="exact"/>
        <w:jc w:val="center"/>
        <w:textAlignment w:val="baseline"/>
        <w:rPr>
          <w:rFonts w:ascii="ＭＳ 明朝" w:eastAsia="ＭＳ 明朝" w:hAnsi="ＭＳ 明朝"/>
          <w:color w:val="000000"/>
          <w:spacing w:val="47"/>
          <w:sz w:val="19"/>
          <w:lang w:val="ja-JP" w:eastAsia="ja-JP"/>
        </w:rPr>
      </w:pPr>
      <w:r w:rsidRPr="003B01CD">
        <w:rPr>
          <w:rFonts w:ascii="ＭＳ 明朝" w:eastAsia="ＭＳ 明朝" w:hAnsi="ＭＳ 明朝"/>
          <w:color w:val="000000"/>
          <w:spacing w:val="47"/>
          <w:sz w:val="19"/>
          <w:lang w:val="ja-JP" w:eastAsia="ja-JP"/>
        </w:rPr>
        <w:t>第</w:t>
      </w:r>
      <w:r w:rsidRPr="003B01CD">
        <w:rPr>
          <w:rFonts w:ascii="ＭＳ 明朝" w:eastAsia="ＭＳ 明朝" w:hAnsi="ＭＳ 明朝"/>
          <w:color w:val="000000"/>
          <w:spacing w:val="47"/>
          <w:sz w:val="18"/>
          <w:lang w:eastAsia="ja-JP"/>
        </w:rPr>
        <w:t>2</w:t>
      </w:r>
      <w:r w:rsidRPr="003B01CD">
        <w:rPr>
          <w:rFonts w:ascii="ＭＳ 明朝" w:eastAsia="ＭＳ 明朝" w:hAnsi="ＭＳ 明朝"/>
          <w:color w:val="000000"/>
          <w:spacing w:val="47"/>
          <w:sz w:val="19"/>
          <w:lang w:val="ja-JP" w:eastAsia="ja-JP"/>
        </w:rPr>
        <w:t>章組織</w:t>
      </w:r>
    </w:p>
    <w:p w14:paraId="33A146AA" w14:textId="35A1E75C" w:rsidR="001A26DA" w:rsidRPr="003B01CD" w:rsidRDefault="00D2674E">
      <w:pPr>
        <w:spacing w:before="79" w:line="251" w:lineRule="exact"/>
        <w:ind w:left="144"/>
        <w:textAlignment w:val="baseline"/>
        <w:rPr>
          <w:rFonts w:ascii="ＭＳ 明朝" w:eastAsia="ＭＳ 明朝" w:hAnsi="ＭＳ 明朝"/>
          <w:color w:val="000000"/>
          <w:spacing w:val="-10"/>
          <w:sz w:val="19"/>
          <w:lang w:val="ja-JP" w:eastAsia="ja-JP"/>
        </w:rPr>
      </w:pPr>
      <w:r w:rsidRPr="003B01CD">
        <w:rPr>
          <w:rFonts w:ascii="ＭＳ 明朝" w:eastAsia="ＭＳ 明朝" w:hAnsi="ＭＳ 明朝"/>
          <w:color w:val="000000"/>
          <w:spacing w:val="-10"/>
          <w:sz w:val="19"/>
          <w:lang w:val="ja-JP" w:eastAsia="ja-JP"/>
        </w:rPr>
        <w:t>（事務</w:t>
      </w:r>
      <w:r w:rsidRPr="003B01CD">
        <w:rPr>
          <w:rFonts w:ascii="ＭＳ 明朝" w:eastAsia="ＭＳ 明朝" w:hAnsi="ＭＳ 明朝" w:hint="eastAsia"/>
          <w:color w:val="000000"/>
          <w:spacing w:val="-10"/>
          <w:sz w:val="19"/>
          <w:lang w:val="ja-JP" w:eastAsia="ja-JP"/>
        </w:rPr>
        <w:t>処理</w:t>
      </w:r>
      <w:r w:rsidRPr="003B01CD">
        <w:rPr>
          <w:rFonts w:ascii="ＭＳ 明朝" w:eastAsia="ＭＳ 明朝" w:hAnsi="ＭＳ 明朝"/>
          <w:color w:val="000000"/>
          <w:spacing w:val="-10"/>
          <w:sz w:val="19"/>
          <w:lang w:val="ja-JP" w:eastAsia="ja-JP"/>
        </w:rPr>
        <w:t>）</w:t>
      </w:r>
    </w:p>
    <w:p w14:paraId="7D735375" w14:textId="7739E97A" w:rsidR="001A26DA" w:rsidRPr="003B01CD" w:rsidRDefault="00D2674E" w:rsidP="00D2674E">
      <w:pPr>
        <w:spacing w:before="83" w:line="262" w:lineRule="exact"/>
        <w:textAlignment w:val="baseline"/>
        <w:rPr>
          <w:rFonts w:ascii="ＭＳ 明朝" w:eastAsia="ＭＳ 明朝" w:hAnsi="ＭＳ 明朝"/>
          <w:color w:val="000000"/>
          <w:spacing w:val="19"/>
          <w:sz w:val="19"/>
          <w:lang w:val="ja-JP" w:eastAsia="ja-JP"/>
        </w:rPr>
      </w:pPr>
      <w:r w:rsidRPr="003B01CD">
        <w:rPr>
          <w:rFonts w:ascii="ＭＳ 明朝" w:eastAsia="ＭＳ 明朝" w:hAnsi="ＭＳ 明朝"/>
          <w:color w:val="000000"/>
          <w:spacing w:val="19"/>
          <w:sz w:val="19"/>
          <w:lang w:val="ja-JP" w:eastAsia="ja-JP"/>
        </w:rPr>
        <w:t>第</w:t>
      </w:r>
      <w:r w:rsidRPr="003B01CD">
        <w:rPr>
          <w:rFonts w:ascii="ＭＳ 明朝" w:eastAsia="ＭＳ 明朝" w:hAnsi="ＭＳ 明朝"/>
          <w:color w:val="000000"/>
          <w:spacing w:val="19"/>
          <w:sz w:val="18"/>
          <w:lang w:eastAsia="ja-JP"/>
        </w:rPr>
        <w:t>2</w:t>
      </w:r>
      <w:r w:rsidRPr="003B01CD">
        <w:rPr>
          <w:rFonts w:ascii="ＭＳ 明朝" w:eastAsia="ＭＳ 明朝" w:hAnsi="ＭＳ 明朝"/>
          <w:color w:val="000000"/>
          <w:spacing w:val="19"/>
          <w:sz w:val="19"/>
          <w:lang w:val="ja-JP" w:eastAsia="ja-JP"/>
        </w:rPr>
        <w:t>条事</w:t>
      </w:r>
      <w:r w:rsidR="00C363C3">
        <w:rPr>
          <w:rFonts w:ascii="ＭＳ 明朝" w:eastAsia="ＭＳ 明朝" w:hAnsi="ＭＳ 明朝" w:hint="eastAsia"/>
          <w:color w:val="000000"/>
          <w:spacing w:val="19"/>
          <w:sz w:val="19"/>
          <w:lang w:val="ja-JP" w:eastAsia="ja-JP"/>
        </w:rPr>
        <w:t>務</w:t>
      </w:r>
      <w:r w:rsidRPr="003B01CD">
        <w:rPr>
          <w:rFonts w:ascii="ＭＳ 明朝" w:eastAsia="ＭＳ 明朝" w:hAnsi="ＭＳ 明朝" w:hint="eastAsia"/>
          <w:color w:val="000000"/>
          <w:spacing w:val="19"/>
          <w:sz w:val="19"/>
          <w:lang w:val="ja-JP" w:eastAsia="ja-JP"/>
        </w:rPr>
        <w:t>処理には、代表理事のもとに理事会、及び管理部を置く。</w:t>
      </w:r>
    </w:p>
    <w:p w14:paraId="4C55A391" w14:textId="77777777" w:rsidR="001A26DA" w:rsidRPr="003B01CD" w:rsidRDefault="00D2674E">
      <w:pPr>
        <w:spacing w:before="420" w:line="262" w:lineRule="exact"/>
        <w:jc w:val="center"/>
        <w:textAlignment w:val="baseline"/>
        <w:rPr>
          <w:rFonts w:ascii="ＭＳ 明朝" w:eastAsia="ＭＳ 明朝" w:hAnsi="ＭＳ 明朝"/>
          <w:color w:val="000000"/>
          <w:spacing w:val="47"/>
          <w:sz w:val="19"/>
          <w:lang w:val="ja-JP" w:eastAsia="ja-JP"/>
        </w:rPr>
      </w:pPr>
      <w:r w:rsidRPr="003B01CD">
        <w:rPr>
          <w:rFonts w:ascii="ＭＳ 明朝" w:eastAsia="ＭＳ 明朝" w:hAnsi="ＭＳ 明朝"/>
          <w:color w:val="000000"/>
          <w:spacing w:val="47"/>
          <w:sz w:val="19"/>
          <w:lang w:val="ja-JP" w:eastAsia="ja-JP"/>
        </w:rPr>
        <w:t>第</w:t>
      </w:r>
      <w:r w:rsidRPr="003B01CD">
        <w:rPr>
          <w:rFonts w:ascii="ＭＳ 明朝" w:eastAsia="ＭＳ 明朝" w:hAnsi="ＭＳ 明朝"/>
          <w:color w:val="000000"/>
          <w:spacing w:val="47"/>
          <w:sz w:val="18"/>
          <w:lang w:eastAsia="ja-JP"/>
        </w:rPr>
        <w:t>3</w:t>
      </w:r>
      <w:r w:rsidRPr="003B01CD">
        <w:rPr>
          <w:rFonts w:ascii="ＭＳ 明朝" w:eastAsia="ＭＳ 明朝" w:hAnsi="ＭＳ 明朝"/>
          <w:color w:val="000000"/>
          <w:spacing w:val="47"/>
          <w:sz w:val="19"/>
          <w:lang w:val="ja-JP" w:eastAsia="ja-JP"/>
        </w:rPr>
        <w:t>章職制</w:t>
      </w:r>
    </w:p>
    <w:p w14:paraId="0C70D974" w14:textId="77777777" w:rsidR="001A26DA" w:rsidRPr="003B01CD" w:rsidRDefault="00D2674E">
      <w:pPr>
        <w:spacing w:before="79" w:line="251" w:lineRule="exact"/>
        <w:ind w:left="144"/>
        <w:textAlignment w:val="baseline"/>
        <w:rPr>
          <w:rFonts w:ascii="ＭＳ 明朝" w:eastAsia="ＭＳ 明朝" w:hAnsi="ＭＳ 明朝"/>
          <w:color w:val="000000"/>
          <w:spacing w:val="-10"/>
          <w:sz w:val="19"/>
          <w:lang w:val="ja-JP" w:eastAsia="ja-JP"/>
        </w:rPr>
      </w:pPr>
      <w:r w:rsidRPr="003B01CD">
        <w:rPr>
          <w:rFonts w:ascii="ＭＳ 明朝" w:eastAsia="ＭＳ 明朝" w:hAnsi="ＭＳ 明朝"/>
          <w:color w:val="000000"/>
          <w:spacing w:val="-10"/>
          <w:sz w:val="19"/>
          <w:lang w:val="ja-JP" w:eastAsia="ja-JP"/>
        </w:rPr>
        <w:t>（職員等）</w:t>
      </w:r>
    </w:p>
    <w:p w14:paraId="60530092" w14:textId="77777777" w:rsidR="001A26DA" w:rsidRPr="003B01CD" w:rsidRDefault="00D2674E">
      <w:pPr>
        <w:spacing w:before="88" w:line="262" w:lineRule="exact"/>
        <w:textAlignment w:val="baseline"/>
        <w:rPr>
          <w:rFonts w:ascii="ＭＳ 明朝" w:eastAsia="ＭＳ 明朝" w:hAnsi="ＭＳ 明朝"/>
          <w:color w:val="000000"/>
          <w:spacing w:val="20"/>
          <w:sz w:val="19"/>
          <w:lang w:val="ja-JP" w:eastAsia="ja-JP"/>
        </w:rPr>
      </w:pPr>
      <w:r w:rsidRPr="003B01CD">
        <w:rPr>
          <w:rFonts w:ascii="ＭＳ 明朝" w:eastAsia="ＭＳ 明朝" w:hAnsi="ＭＳ 明朝"/>
          <w:color w:val="000000"/>
          <w:spacing w:val="20"/>
          <w:sz w:val="19"/>
          <w:lang w:val="ja-JP" w:eastAsia="ja-JP"/>
        </w:rPr>
        <w:t>第</w:t>
      </w:r>
      <w:r w:rsidRPr="003B01CD">
        <w:rPr>
          <w:rFonts w:ascii="ＭＳ 明朝" w:eastAsia="ＭＳ 明朝" w:hAnsi="ＭＳ 明朝"/>
          <w:color w:val="000000"/>
          <w:spacing w:val="20"/>
          <w:sz w:val="18"/>
          <w:lang w:eastAsia="ja-JP"/>
        </w:rPr>
        <w:t>3</w:t>
      </w:r>
      <w:r w:rsidRPr="003B01CD">
        <w:rPr>
          <w:rFonts w:ascii="ＭＳ 明朝" w:eastAsia="ＭＳ 明朝" w:hAnsi="ＭＳ 明朝"/>
          <w:color w:val="000000"/>
          <w:spacing w:val="20"/>
          <w:sz w:val="19"/>
          <w:lang w:val="ja-JP" w:eastAsia="ja-JP"/>
        </w:rPr>
        <w:t>条事務局には、次に掲げる職員を置く。</w:t>
      </w:r>
    </w:p>
    <w:p w14:paraId="6B49BB2D" w14:textId="7647ADA8" w:rsidR="001A26DA" w:rsidRPr="003B01CD" w:rsidRDefault="00D2674E">
      <w:pPr>
        <w:spacing w:before="71" w:line="262" w:lineRule="exact"/>
        <w:ind w:left="360"/>
        <w:textAlignment w:val="baseline"/>
        <w:rPr>
          <w:rFonts w:ascii="ＭＳ 明朝" w:eastAsia="ＭＳ 明朝" w:hAnsi="ＭＳ 明朝"/>
          <w:color w:val="000000"/>
          <w:spacing w:val="10"/>
          <w:sz w:val="18"/>
          <w:lang w:eastAsia="ja-JP"/>
        </w:rPr>
      </w:pPr>
      <w:r w:rsidRPr="003B01CD">
        <w:rPr>
          <w:rFonts w:ascii="ＭＳ 明朝" w:eastAsia="ＭＳ 明朝" w:hAnsi="ＭＳ 明朝"/>
          <w:color w:val="000000"/>
          <w:spacing w:val="10"/>
          <w:sz w:val="18"/>
          <w:lang w:eastAsia="ja-JP"/>
        </w:rPr>
        <w:t>(1</w:t>
      </w:r>
      <w:r w:rsidRPr="003B01CD">
        <w:rPr>
          <w:rFonts w:ascii="ＭＳ 明朝" w:eastAsia="ＭＳ 明朝" w:hAnsi="ＭＳ 明朝"/>
          <w:color w:val="000000"/>
          <w:spacing w:val="10"/>
          <w:sz w:val="19"/>
          <w:lang w:val="ja-JP" w:eastAsia="ja-JP"/>
        </w:rPr>
        <w:t>）</w:t>
      </w:r>
      <w:r w:rsidRPr="003B01CD">
        <w:rPr>
          <w:rFonts w:ascii="ＭＳ 明朝" w:eastAsia="ＭＳ 明朝" w:hAnsi="ＭＳ 明朝" w:hint="eastAsia"/>
          <w:color w:val="000000"/>
          <w:spacing w:val="10"/>
          <w:sz w:val="19"/>
          <w:lang w:val="ja-JP" w:eastAsia="ja-JP"/>
        </w:rPr>
        <w:t>代表理事</w:t>
      </w:r>
    </w:p>
    <w:p w14:paraId="069E9AE6" w14:textId="2AE8CA12" w:rsidR="001A26DA" w:rsidRPr="003B01CD" w:rsidRDefault="00D2674E">
      <w:pPr>
        <w:spacing w:before="74" w:line="262" w:lineRule="exact"/>
        <w:ind w:left="360"/>
        <w:textAlignment w:val="baseline"/>
        <w:rPr>
          <w:rFonts w:ascii="ＭＳ 明朝" w:eastAsia="ＭＳ 明朝" w:hAnsi="ＭＳ 明朝"/>
          <w:color w:val="000000"/>
          <w:spacing w:val="10"/>
          <w:sz w:val="18"/>
          <w:lang w:eastAsia="ja-JP"/>
        </w:rPr>
      </w:pPr>
      <w:r w:rsidRPr="003B01CD">
        <w:rPr>
          <w:rFonts w:ascii="ＭＳ 明朝" w:eastAsia="ＭＳ 明朝" w:hAnsi="ＭＳ 明朝"/>
          <w:color w:val="000000"/>
          <w:spacing w:val="10"/>
          <w:sz w:val="18"/>
          <w:lang w:eastAsia="ja-JP"/>
        </w:rPr>
        <w:t>(2</w:t>
      </w:r>
      <w:r w:rsidRPr="003B01CD">
        <w:rPr>
          <w:rFonts w:ascii="ＭＳ 明朝" w:eastAsia="ＭＳ 明朝" w:hAnsi="ＭＳ 明朝"/>
          <w:color w:val="000000"/>
          <w:spacing w:val="10"/>
          <w:sz w:val="19"/>
          <w:lang w:val="ja-JP" w:eastAsia="ja-JP"/>
        </w:rPr>
        <w:t>）</w:t>
      </w:r>
      <w:r w:rsidRPr="003B01CD">
        <w:rPr>
          <w:rFonts w:ascii="ＭＳ 明朝" w:eastAsia="ＭＳ 明朝" w:hAnsi="ＭＳ 明朝" w:hint="eastAsia"/>
          <w:color w:val="000000"/>
          <w:spacing w:val="10"/>
          <w:sz w:val="19"/>
          <w:lang w:val="ja-JP" w:eastAsia="ja-JP"/>
        </w:rPr>
        <w:t>理事</w:t>
      </w:r>
    </w:p>
    <w:p w14:paraId="2947AA8C" w14:textId="2CA4E20F" w:rsidR="001A26DA" w:rsidRPr="003B01CD" w:rsidRDefault="00D2674E" w:rsidP="00D2674E">
      <w:pPr>
        <w:spacing w:before="79" w:line="262" w:lineRule="exact"/>
        <w:ind w:left="360"/>
        <w:textAlignment w:val="baseline"/>
        <w:rPr>
          <w:rFonts w:ascii="ＭＳ 明朝" w:eastAsia="ＭＳ 明朝" w:hAnsi="ＭＳ 明朝"/>
          <w:color w:val="000000"/>
          <w:spacing w:val="12"/>
          <w:sz w:val="18"/>
          <w:lang w:eastAsia="ja-JP"/>
        </w:rPr>
      </w:pPr>
      <w:r w:rsidRPr="003B01CD">
        <w:rPr>
          <w:rFonts w:ascii="ＭＳ 明朝" w:eastAsia="ＭＳ 明朝" w:hAnsi="ＭＳ 明朝"/>
          <w:color w:val="000000"/>
          <w:spacing w:val="12"/>
          <w:sz w:val="18"/>
          <w:lang w:eastAsia="ja-JP"/>
        </w:rPr>
        <w:t>(3</w:t>
      </w:r>
      <w:r w:rsidRPr="003B01CD">
        <w:rPr>
          <w:rFonts w:ascii="ＭＳ 明朝" w:eastAsia="ＭＳ 明朝" w:hAnsi="ＭＳ 明朝"/>
          <w:color w:val="000000"/>
          <w:spacing w:val="12"/>
          <w:sz w:val="19"/>
          <w:lang w:val="ja-JP" w:eastAsia="ja-JP"/>
        </w:rPr>
        <w:t>）</w:t>
      </w:r>
      <w:r w:rsidRPr="003B01CD">
        <w:rPr>
          <w:rFonts w:ascii="ＭＳ 明朝" w:eastAsia="ＭＳ 明朝" w:hAnsi="ＭＳ 明朝" w:hint="eastAsia"/>
          <w:color w:val="000000"/>
          <w:spacing w:val="12"/>
          <w:sz w:val="19"/>
          <w:lang w:val="ja-JP" w:eastAsia="ja-JP"/>
        </w:rPr>
        <w:t>部門長</w:t>
      </w:r>
    </w:p>
    <w:p w14:paraId="3D6698A6" w14:textId="7B01E67A" w:rsidR="001A26DA" w:rsidRPr="003B01CD" w:rsidRDefault="00D2674E">
      <w:pPr>
        <w:spacing w:before="76" w:line="262" w:lineRule="exact"/>
        <w:textAlignment w:val="baseline"/>
        <w:rPr>
          <w:rFonts w:ascii="ＭＳ 明朝" w:eastAsia="ＭＳ 明朝" w:hAnsi="ＭＳ 明朝"/>
          <w:color w:val="000000"/>
          <w:spacing w:val="19"/>
          <w:sz w:val="18"/>
          <w:lang w:eastAsia="ja-JP"/>
        </w:rPr>
      </w:pPr>
      <w:r w:rsidRPr="003B01CD">
        <w:rPr>
          <w:rFonts w:ascii="ＭＳ 明朝" w:eastAsia="ＭＳ 明朝" w:hAnsi="ＭＳ 明朝"/>
          <w:color w:val="000000"/>
          <w:spacing w:val="19"/>
          <w:sz w:val="18"/>
          <w:lang w:eastAsia="ja-JP"/>
        </w:rPr>
        <w:t xml:space="preserve">2 </w:t>
      </w:r>
      <w:r w:rsidRPr="003B01CD">
        <w:rPr>
          <w:rFonts w:ascii="ＭＳ 明朝" w:eastAsia="ＭＳ 明朝" w:hAnsi="ＭＳ 明朝" w:hint="eastAsia"/>
          <w:color w:val="000000"/>
          <w:spacing w:val="19"/>
          <w:sz w:val="19"/>
          <w:lang w:val="ja-JP" w:eastAsia="ja-JP"/>
        </w:rPr>
        <w:t>代表理事</w:t>
      </w:r>
      <w:r w:rsidRPr="003B01CD">
        <w:rPr>
          <w:rFonts w:ascii="ＭＳ 明朝" w:eastAsia="ＭＳ 明朝" w:hAnsi="ＭＳ 明朝"/>
          <w:color w:val="000000"/>
          <w:spacing w:val="19"/>
          <w:sz w:val="19"/>
          <w:lang w:val="ja-JP" w:eastAsia="ja-JP"/>
        </w:rPr>
        <w:t>は、前項に規定する職制のほか、必要に応じて職員の職務を設けることができる。</w:t>
      </w:r>
    </w:p>
    <w:p w14:paraId="23FADF57" w14:textId="77777777" w:rsidR="001A26DA" w:rsidRPr="003B01CD" w:rsidRDefault="00D2674E">
      <w:pPr>
        <w:spacing w:before="420" w:line="262" w:lineRule="exact"/>
        <w:jc w:val="center"/>
        <w:textAlignment w:val="baseline"/>
        <w:rPr>
          <w:rFonts w:ascii="ＭＳ 明朝" w:eastAsia="ＭＳ 明朝" w:hAnsi="ＭＳ 明朝"/>
          <w:color w:val="000000"/>
          <w:spacing w:val="47"/>
          <w:sz w:val="19"/>
          <w:lang w:val="ja-JP" w:eastAsia="ja-JP"/>
        </w:rPr>
      </w:pPr>
      <w:r w:rsidRPr="003B01CD">
        <w:rPr>
          <w:rFonts w:ascii="ＭＳ 明朝" w:eastAsia="ＭＳ 明朝" w:hAnsi="ＭＳ 明朝"/>
          <w:color w:val="000000"/>
          <w:spacing w:val="47"/>
          <w:sz w:val="19"/>
          <w:lang w:val="ja-JP" w:eastAsia="ja-JP"/>
        </w:rPr>
        <w:t>第</w:t>
      </w:r>
      <w:r w:rsidRPr="003B01CD">
        <w:rPr>
          <w:rFonts w:ascii="ＭＳ 明朝" w:eastAsia="ＭＳ 明朝" w:hAnsi="ＭＳ 明朝"/>
          <w:color w:val="000000"/>
          <w:spacing w:val="47"/>
          <w:sz w:val="18"/>
          <w:lang w:eastAsia="ja-JP"/>
        </w:rPr>
        <w:t>4</w:t>
      </w:r>
      <w:r w:rsidRPr="003B01CD">
        <w:rPr>
          <w:rFonts w:ascii="ＭＳ 明朝" w:eastAsia="ＭＳ 明朝" w:hAnsi="ＭＳ 明朝"/>
          <w:color w:val="000000"/>
          <w:spacing w:val="47"/>
          <w:sz w:val="19"/>
          <w:lang w:val="ja-JP" w:eastAsia="ja-JP"/>
        </w:rPr>
        <w:t>章職責</w:t>
      </w:r>
    </w:p>
    <w:p w14:paraId="6A56C792" w14:textId="77777777" w:rsidR="001A26DA" w:rsidRPr="003B01CD" w:rsidRDefault="00D2674E">
      <w:pPr>
        <w:spacing w:before="79" w:line="251" w:lineRule="exact"/>
        <w:ind w:left="144"/>
        <w:textAlignment w:val="baseline"/>
        <w:rPr>
          <w:rFonts w:ascii="ＭＳ 明朝" w:eastAsia="ＭＳ 明朝" w:hAnsi="ＭＳ 明朝"/>
          <w:color w:val="000000"/>
          <w:spacing w:val="-3"/>
          <w:sz w:val="19"/>
          <w:lang w:val="ja-JP" w:eastAsia="ja-JP"/>
        </w:rPr>
      </w:pPr>
      <w:r w:rsidRPr="003B01CD">
        <w:rPr>
          <w:rFonts w:ascii="ＭＳ 明朝" w:eastAsia="ＭＳ 明朝" w:hAnsi="ＭＳ 明朝"/>
          <w:color w:val="000000"/>
          <w:spacing w:val="-3"/>
          <w:sz w:val="19"/>
          <w:lang w:val="ja-JP" w:eastAsia="ja-JP"/>
        </w:rPr>
        <w:t>（職員の職務）</w:t>
      </w:r>
    </w:p>
    <w:p w14:paraId="1E332A5F" w14:textId="77777777" w:rsidR="001A26DA" w:rsidRPr="003B01CD" w:rsidRDefault="00D2674E">
      <w:pPr>
        <w:spacing w:before="82" w:line="262" w:lineRule="exact"/>
        <w:textAlignment w:val="baseline"/>
        <w:rPr>
          <w:rFonts w:ascii="ＭＳ 明朝" w:eastAsia="ＭＳ 明朝" w:hAnsi="ＭＳ 明朝"/>
          <w:color w:val="000000"/>
          <w:spacing w:val="22"/>
          <w:sz w:val="19"/>
          <w:lang w:val="ja-JP" w:eastAsia="ja-JP"/>
        </w:rPr>
      </w:pPr>
      <w:r w:rsidRPr="003B01CD">
        <w:rPr>
          <w:rFonts w:ascii="ＭＳ 明朝" w:eastAsia="ＭＳ 明朝" w:hAnsi="ＭＳ 明朝"/>
          <w:color w:val="000000"/>
          <w:spacing w:val="22"/>
          <w:sz w:val="19"/>
          <w:lang w:val="ja-JP" w:eastAsia="ja-JP"/>
        </w:rPr>
        <w:t>第</w:t>
      </w:r>
      <w:r w:rsidRPr="003B01CD">
        <w:rPr>
          <w:rFonts w:ascii="ＭＳ 明朝" w:eastAsia="ＭＳ 明朝" w:hAnsi="ＭＳ 明朝"/>
          <w:color w:val="000000"/>
          <w:spacing w:val="22"/>
          <w:sz w:val="18"/>
          <w:lang w:eastAsia="ja-JP"/>
        </w:rPr>
        <w:t>4</w:t>
      </w:r>
      <w:r w:rsidRPr="003B01CD">
        <w:rPr>
          <w:rFonts w:ascii="ＭＳ 明朝" w:eastAsia="ＭＳ 明朝" w:hAnsi="ＭＳ 明朝"/>
          <w:color w:val="000000"/>
          <w:spacing w:val="22"/>
          <w:sz w:val="19"/>
          <w:lang w:val="ja-JP" w:eastAsia="ja-JP"/>
        </w:rPr>
        <w:t>条この法人の職員の職務は次のとおりとする。</w:t>
      </w:r>
    </w:p>
    <w:p w14:paraId="2560E9E5" w14:textId="6DEE4856" w:rsidR="001A26DA" w:rsidRPr="003B01CD" w:rsidRDefault="00D2674E" w:rsidP="00D2674E">
      <w:pPr>
        <w:spacing w:before="71" w:line="262" w:lineRule="exact"/>
        <w:ind w:left="360"/>
        <w:textAlignment w:val="baseline"/>
        <w:rPr>
          <w:rFonts w:ascii="ＭＳ 明朝" w:eastAsia="ＭＳ 明朝" w:hAnsi="ＭＳ 明朝"/>
          <w:color w:val="000000"/>
          <w:spacing w:val="15"/>
          <w:sz w:val="18"/>
          <w:lang w:eastAsia="ja-JP"/>
        </w:rPr>
      </w:pPr>
      <w:r w:rsidRPr="003B01CD">
        <w:rPr>
          <w:rFonts w:ascii="ＭＳ 明朝" w:eastAsia="ＭＳ 明朝" w:hAnsi="ＭＳ 明朝"/>
          <w:color w:val="000000"/>
          <w:spacing w:val="15"/>
          <w:sz w:val="18"/>
          <w:lang w:eastAsia="ja-JP"/>
        </w:rPr>
        <w:t>(1</w:t>
      </w:r>
      <w:r w:rsidRPr="003B01CD">
        <w:rPr>
          <w:rFonts w:ascii="ＭＳ 明朝" w:eastAsia="ＭＳ 明朝" w:hAnsi="ＭＳ 明朝"/>
          <w:color w:val="000000"/>
          <w:spacing w:val="15"/>
          <w:sz w:val="19"/>
          <w:lang w:val="ja-JP" w:eastAsia="ja-JP"/>
        </w:rPr>
        <w:t>）</w:t>
      </w:r>
      <w:r w:rsidRPr="003B01CD">
        <w:rPr>
          <w:rFonts w:ascii="ＭＳ 明朝" w:eastAsia="ＭＳ 明朝" w:hAnsi="ＭＳ 明朝" w:hint="eastAsia"/>
          <w:color w:val="000000"/>
          <w:spacing w:val="15"/>
          <w:sz w:val="19"/>
          <w:lang w:val="ja-JP" w:eastAsia="ja-JP"/>
        </w:rPr>
        <w:t>代表理事</w:t>
      </w:r>
      <w:r w:rsidRPr="003B01CD">
        <w:rPr>
          <w:rFonts w:ascii="ＭＳ 明朝" w:eastAsia="ＭＳ 明朝" w:hAnsi="ＭＳ 明朝"/>
          <w:color w:val="000000"/>
          <w:spacing w:val="15"/>
          <w:sz w:val="19"/>
          <w:lang w:val="ja-JP" w:eastAsia="ja-JP"/>
        </w:rPr>
        <w:t>は、事務を統括する。</w:t>
      </w:r>
    </w:p>
    <w:p w14:paraId="11F9B62F" w14:textId="3D3E499A" w:rsidR="001A26DA" w:rsidRPr="003B01CD" w:rsidRDefault="00D2674E">
      <w:pPr>
        <w:spacing w:before="416" w:line="251" w:lineRule="exact"/>
        <w:ind w:left="144"/>
        <w:textAlignment w:val="baseline"/>
        <w:rPr>
          <w:rFonts w:ascii="ＭＳ 明朝" w:eastAsia="ＭＳ 明朝" w:hAnsi="ＭＳ 明朝"/>
          <w:color w:val="000000"/>
          <w:spacing w:val="2"/>
          <w:sz w:val="19"/>
          <w:lang w:val="ja-JP" w:eastAsia="ja-JP"/>
        </w:rPr>
      </w:pPr>
      <w:r w:rsidRPr="003B01CD">
        <w:rPr>
          <w:rFonts w:ascii="ＭＳ 明朝" w:eastAsia="ＭＳ 明朝" w:hAnsi="ＭＳ 明朝"/>
          <w:color w:val="000000"/>
          <w:spacing w:val="2"/>
          <w:sz w:val="19"/>
          <w:lang w:val="ja-JP" w:eastAsia="ja-JP"/>
        </w:rPr>
        <w:t>（職員の任免及び職務の指定</w:t>
      </w:r>
      <w:r w:rsidRPr="003B01CD">
        <w:rPr>
          <w:rFonts w:ascii="ＭＳ 明朝" w:eastAsia="ＭＳ 明朝" w:hAnsi="ＭＳ 明朝" w:hint="eastAsia"/>
          <w:color w:val="000000"/>
          <w:spacing w:val="2"/>
          <w:sz w:val="19"/>
          <w:lang w:val="ja-JP" w:eastAsia="ja-JP"/>
        </w:rPr>
        <w:t>）</w:t>
      </w:r>
    </w:p>
    <w:p w14:paraId="33CEE132" w14:textId="2838FEA0" w:rsidR="001A26DA" w:rsidRPr="003B01CD" w:rsidRDefault="00D2674E">
      <w:pPr>
        <w:spacing w:before="87" w:line="262" w:lineRule="exact"/>
        <w:textAlignment w:val="baseline"/>
        <w:rPr>
          <w:rFonts w:ascii="ＭＳ 明朝" w:eastAsia="ＭＳ 明朝" w:hAnsi="ＭＳ 明朝"/>
          <w:color w:val="000000"/>
          <w:spacing w:val="19"/>
          <w:sz w:val="19"/>
          <w:lang w:val="ja-JP" w:eastAsia="ja-JP"/>
        </w:rPr>
      </w:pPr>
      <w:r w:rsidRPr="003B01CD">
        <w:rPr>
          <w:rFonts w:ascii="ＭＳ 明朝" w:eastAsia="ＭＳ 明朝" w:hAnsi="ＭＳ 明朝"/>
          <w:color w:val="000000"/>
          <w:spacing w:val="19"/>
          <w:sz w:val="19"/>
          <w:lang w:val="ja-JP" w:eastAsia="ja-JP"/>
        </w:rPr>
        <w:t>第</w:t>
      </w:r>
      <w:r w:rsidRPr="003B01CD">
        <w:rPr>
          <w:rFonts w:ascii="ＭＳ 明朝" w:eastAsia="ＭＳ 明朝" w:hAnsi="ＭＳ 明朝"/>
          <w:color w:val="000000"/>
          <w:spacing w:val="19"/>
          <w:sz w:val="18"/>
          <w:lang w:eastAsia="ja-JP"/>
        </w:rPr>
        <w:t>5</w:t>
      </w:r>
      <w:r w:rsidRPr="003B01CD">
        <w:rPr>
          <w:rFonts w:ascii="ＭＳ 明朝" w:eastAsia="ＭＳ 明朝" w:hAnsi="ＭＳ 明朝"/>
          <w:color w:val="000000"/>
          <w:spacing w:val="19"/>
          <w:sz w:val="19"/>
          <w:lang w:val="ja-JP" w:eastAsia="ja-JP"/>
        </w:rPr>
        <w:t>条職員の任免は、</w:t>
      </w:r>
      <w:r w:rsidRPr="003B01CD">
        <w:rPr>
          <w:rFonts w:ascii="ＭＳ 明朝" w:eastAsia="ＭＳ 明朝" w:hAnsi="ＭＳ 明朝" w:hint="eastAsia"/>
          <w:color w:val="000000"/>
          <w:spacing w:val="19"/>
          <w:sz w:val="19"/>
          <w:lang w:val="ja-JP" w:eastAsia="ja-JP"/>
        </w:rPr>
        <w:t>代表</w:t>
      </w:r>
      <w:r w:rsidRPr="003B01CD">
        <w:rPr>
          <w:rFonts w:ascii="ＭＳ 明朝" w:eastAsia="ＭＳ 明朝" w:hAnsi="ＭＳ 明朝"/>
          <w:color w:val="000000"/>
          <w:spacing w:val="19"/>
          <w:sz w:val="19"/>
          <w:lang w:val="ja-JP" w:eastAsia="ja-JP"/>
        </w:rPr>
        <w:t>理事が行う。</w:t>
      </w:r>
    </w:p>
    <w:p w14:paraId="22A216E1" w14:textId="3460994F" w:rsidR="001A26DA" w:rsidRPr="003B01CD" w:rsidRDefault="003B01CD" w:rsidP="003B01CD">
      <w:pPr>
        <w:spacing w:before="55" w:line="249" w:lineRule="exact"/>
        <w:ind w:firstLineChars="150" w:firstLine="289"/>
        <w:textAlignment w:val="baseline"/>
        <w:rPr>
          <w:rFonts w:ascii="ＭＳ 明朝" w:eastAsia="ＭＳ 明朝" w:hAnsi="ＭＳ 明朝"/>
          <w:color w:val="000000"/>
          <w:spacing w:val="13"/>
          <w:sz w:val="18"/>
          <w:lang w:eastAsia="ja-JP"/>
        </w:rPr>
      </w:pPr>
      <w:r w:rsidRPr="003B01CD">
        <w:rPr>
          <w:rFonts w:ascii="ＭＳ 明朝" w:eastAsia="ＭＳ 明朝" w:hAnsi="ＭＳ 明朝" w:cs="ＭＳ ゴシック" w:hint="eastAsia"/>
          <w:color w:val="000000"/>
          <w:spacing w:val="13"/>
          <w:sz w:val="18"/>
          <w:lang w:eastAsia="ja-JP"/>
        </w:rPr>
        <w:t>（1）</w:t>
      </w:r>
      <w:r w:rsidR="00D2674E" w:rsidRPr="003B01CD">
        <w:rPr>
          <w:rFonts w:ascii="ＭＳ 明朝" w:eastAsia="ＭＳ 明朝" w:hAnsi="ＭＳ 明朝"/>
          <w:color w:val="000000"/>
          <w:spacing w:val="13"/>
          <w:sz w:val="18"/>
          <w:lang w:eastAsia="ja-JP"/>
        </w:rPr>
        <w:t xml:space="preserve"> </w:t>
      </w:r>
      <w:r w:rsidR="00D2674E" w:rsidRPr="003B01CD">
        <w:rPr>
          <w:rFonts w:ascii="ＭＳ 明朝" w:eastAsia="ＭＳ 明朝" w:hAnsi="ＭＳ 明朝"/>
          <w:color w:val="000000"/>
          <w:spacing w:val="13"/>
          <w:sz w:val="19"/>
          <w:lang w:val="ja-JP" w:eastAsia="ja-JP"/>
        </w:rPr>
        <w:t>職員の職務は、</w:t>
      </w:r>
      <w:r w:rsidR="00D2674E" w:rsidRPr="003B01CD">
        <w:rPr>
          <w:rFonts w:ascii="ＭＳ 明朝" w:eastAsia="ＭＳ 明朝" w:hAnsi="ＭＳ 明朝" w:hint="eastAsia"/>
          <w:color w:val="000000"/>
          <w:spacing w:val="13"/>
          <w:sz w:val="19"/>
          <w:lang w:val="ja-JP" w:eastAsia="ja-JP"/>
        </w:rPr>
        <w:t>代表</w:t>
      </w:r>
      <w:r w:rsidR="00D2674E" w:rsidRPr="003B01CD">
        <w:rPr>
          <w:rFonts w:ascii="ＭＳ 明朝" w:eastAsia="ＭＳ 明朝" w:hAnsi="ＭＳ 明朝"/>
          <w:color w:val="000000"/>
          <w:spacing w:val="13"/>
          <w:sz w:val="19"/>
          <w:lang w:val="ja-JP" w:eastAsia="ja-JP"/>
        </w:rPr>
        <w:t>理事が指定する。</w:t>
      </w:r>
    </w:p>
    <w:p w14:paraId="3F5475CD" w14:textId="77777777" w:rsidR="001A26DA" w:rsidRPr="003B01CD" w:rsidRDefault="001A26DA">
      <w:pPr>
        <w:rPr>
          <w:rFonts w:ascii="ＭＳ 明朝" w:eastAsia="ＭＳ 明朝" w:hAnsi="ＭＳ 明朝"/>
          <w:lang w:eastAsia="ja-JP"/>
        </w:rPr>
        <w:sectPr w:rsidR="001A26DA" w:rsidRPr="003B01CD">
          <w:pgSz w:w="11827" w:h="16738"/>
          <w:pgMar w:top="2460" w:right="1536" w:bottom="2482" w:left="1651" w:header="720" w:footer="720" w:gutter="0"/>
          <w:cols w:space="720"/>
        </w:sectPr>
      </w:pPr>
    </w:p>
    <w:p w14:paraId="26381EED" w14:textId="77777777" w:rsidR="001A26DA" w:rsidRPr="003B01CD" w:rsidRDefault="00D2674E">
      <w:pPr>
        <w:spacing w:before="11" w:line="251" w:lineRule="exact"/>
        <w:ind w:left="3528"/>
        <w:jc w:val="both"/>
        <w:textAlignment w:val="baseline"/>
        <w:rPr>
          <w:rFonts w:ascii="ＭＳ 明朝" w:eastAsia="ＭＳ 明朝" w:hAnsi="ＭＳ 明朝"/>
          <w:color w:val="161619"/>
          <w:spacing w:val="21"/>
          <w:sz w:val="19"/>
          <w:lang w:val="ja-JP" w:eastAsia="ja-JP"/>
        </w:rPr>
      </w:pPr>
      <w:r w:rsidRPr="003B01CD">
        <w:rPr>
          <w:rFonts w:ascii="ＭＳ 明朝" w:eastAsia="ＭＳ 明朝" w:hAnsi="ＭＳ 明朝"/>
          <w:color w:val="161619"/>
          <w:spacing w:val="21"/>
          <w:sz w:val="19"/>
          <w:lang w:val="ja-JP" w:eastAsia="ja-JP"/>
        </w:rPr>
        <w:lastRenderedPageBreak/>
        <w:t>第</w:t>
      </w:r>
      <w:r w:rsidRPr="003B01CD">
        <w:rPr>
          <w:rFonts w:ascii="ＭＳ 明朝" w:eastAsia="ＭＳ 明朝" w:hAnsi="ＭＳ 明朝"/>
          <w:color w:val="161619"/>
          <w:spacing w:val="21"/>
          <w:sz w:val="19"/>
          <w:lang w:eastAsia="ja-JP"/>
        </w:rPr>
        <w:t>5</w:t>
      </w:r>
      <w:r w:rsidRPr="003B01CD">
        <w:rPr>
          <w:rFonts w:ascii="ＭＳ 明朝" w:eastAsia="ＭＳ 明朝" w:hAnsi="ＭＳ 明朝"/>
          <w:color w:val="161619"/>
          <w:spacing w:val="21"/>
          <w:sz w:val="19"/>
          <w:lang w:val="ja-JP" w:eastAsia="ja-JP"/>
        </w:rPr>
        <w:t>章事務処理</w:t>
      </w:r>
    </w:p>
    <w:p w14:paraId="520741B0" w14:textId="77777777" w:rsidR="001A26DA" w:rsidRPr="003B01CD" w:rsidRDefault="00D2674E">
      <w:pPr>
        <w:spacing w:before="79" w:line="251" w:lineRule="exact"/>
        <w:ind w:left="144"/>
        <w:jc w:val="both"/>
        <w:textAlignment w:val="baseline"/>
        <w:rPr>
          <w:rFonts w:ascii="ＭＳ 明朝" w:eastAsia="ＭＳ 明朝" w:hAnsi="ＭＳ 明朝"/>
          <w:color w:val="161619"/>
          <w:spacing w:val="-3"/>
          <w:sz w:val="19"/>
          <w:lang w:val="ja-JP" w:eastAsia="ja-JP"/>
        </w:rPr>
      </w:pPr>
      <w:r w:rsidRPr="003B01CD">
        <w:rPr>
          <w:rFonts w:ascii="ＭＳ 明朝" w:eastAsia="ＭＳ 明朝" w:hAnsi="ＭＳ 明朝"/>
          <w:color w:val="161619"/>
          <w:spacing w:val="-3"/>
          <w:sz w:val="19"/>
          <w:lang w:val="ja-JP" w:eastAsia="ja-JP"/>
        </w:rPr>
        <w:t>（事務の決裁）</w:t>
      </w:r>
    </w:p>
    <w:p w14:paraId="7B6FE3BC" w14:textId="2EC861DB" w:rsidR="001A26DA" w:rsidRPr="003B01CD" w:rsidRDefault="00D2674E">
      <w:pPr>
        <w:spacing w:before="18" w:line="340" w:lineRule="exact"/>
        <w:ind w:left="288" w:hanging="216"/>
        <w:jc w:val="both"/>
        <w:textAlignment w:val="baseline"/>
        <w:rPr>
          <w:rFonts w:ascii="ＭＳ 明朝" w:eastAsia="ＭＳ 明朝" w:hAnsi="ＭＳ 明朝"/>
          <w:color w:val="161619"/>
          <w:spacing w:val="10"/>
          <w:sz w:val="19"/>
          <w:lang w:val="ja-JP" w:eastAsia="ja-JP"/>
        </w:rPr>
      </w:pPr>
      <w:r w:rsidRPr="003B01CD">
        <w:rPr>
          <w:rFonts w:ascii="ＭＳ 明朝" w:eastAsia="ＭＳ 明朝" w:hAnsi="ＭＳ 明朝"/>
          <w:color w:val="161619"/>
          <w:spacing w:val="10"/>
          <w:sz w:val="19"/>
          <w:lang w:val="ja-JP" w:eastAsia="ja-JP"/>
        </w:rPr>
        <w:t>第</w:t>
      </w:r>
      <w:r w:rsidRPr="003B01CD">
        <w:rPr>
          <w:rFonts w:ascii="ＭＳ 明朝" w:eastAsia="ＭＳ 明朝" w:hAnsi="ＭＳ 明朝"/>
          <w:color w:val="161619"/>
          <w:spacing w:val="10"/>
          <w:sz w:val="19"/>
          <w:lang w:eastAsia="ja-JP"/>
        </w:rPr>
        <w:t>6</w:t>
      </w:r>
      <w:r w:rsidRPr="003B01CD">
        <w:rPr>
          <w:rFonts w:ascii="ＭＳ 明朝" w:eastAsia="ＭＳ 明朝" w:hAnsi="ＭＳ 明朝"/>
          <w:color w:val="161619"/>
          <w:spacing w:val="10"/>
          <w:sz w:val="19"/>
          <w:lang w:val="ja-JP" w:eastAsia="ja-JP"/>
        </w:rPr>
        <w:t>条事務に関する事項は、原則として担当者が文書によって立案し、各部の部長及び事務局長の決裁を受けて施行する。ただし、重要な事務は、</w:t>
      </w:r>
      <w:r w:rsidRPr="003B01CD">
        <w:rPr>
          <w:rFonts w:ascii="ＭＳ 明朝" w:eastAsia="ＭＳ 明朝" w:hAnsi="ＭＳ 明朝" w:hint="eastAsia"/>
          <w:color w:val="161619"/>
          <w:spacing w:val="10"/>
          <w:sz w:val="19"/>
          <w:lang w:val="ja-JP" w:eastAsia="ja-JP"/>
        </w:rPr>
        <w:t>代表</w:t>
      </w:r>
      <w:r w:rsidRPr="003B01CD">
        <w:rPr>
          <w:rFonts w:ascii="ＭＳ 明朝" w:eastAsia="ＭＳ 明朝" w:hAnsi="ＭＳ 明朝"/>
          <w:color w:val="161619"/>
          <w:spacing w:val="10"/>
          <w:sz w:val="19"/>
          <w:lang w:val="ja-JP" w:eastAsia="ja-JP"/>
        </w:rPr>
        <w:t>理事若しくは理事会の決裁を経なければならない。</w:t>
      </w:r>
    </w:p>
    <w:p w14:paraId="0E80AB98" w14:textId="77777777" w:rsidR="001A26DA" w:rsidRPr="003B01CD" w:rsidRDefault="00D2674E">
      <w:pPr>
        <w:spacing w:before="412" w:line="251" w:lineRule="exact"/>
        <w:ind w:left="288"/>
        <w:textAlignment w:val="baseline"/>
        <w:rPr>
          <w:rFonts w:ascii="ＭＳ 明朝" w:eastAsia="ＭＳ 明朝" w:hAnsi="ＭＳ 明朝"/>
          <w:color w:val="161619"/>
          <w:spacing w:val="-6"/>
          <w:sz w:val="19"/>
          <w:lang w:val="ja-JP" w:eastAsia="ja-JP"/>
        </w:rPr>
      </w:pPr>
      <w:r w:rsidRPr="003B01CD">
        <w:rPr>
          <w:rFonts w:ascii="ＭＳ 明朝" w:eastAsia="ＭＳ 明朝" w:hAnsi="ＭＳ 明朝"/>
          <w:color w:val="161619"/>
          <w:spacing w:val="-6"/>
          <w:sz w:val="19"/>
          <w:lang w:val="ja-JP" w:eastAsia="ja-JP"/>
        </w:rPr>
        <w:t>（代理決裁）</w:t>
      </w:r>
    </w:p>
    <w:p w14:paraId="7943A947" w14:textId="7160EFC8" w:rsidR="001A26DA" w:rsidRPr="003B01CD" w:rsidRDefault="00D2674E">
      <w:pPr>
        <w:spacing w:before="8" w:line="340" w:lineRule="exact"/>
        <w:ind w:left="144" w:hanging="72"/>
        <w:textAlignment w:val="baseline"/>
        <w:rPr>
          <w:rFonts w:ascii="ＭＳ 明朝" w:eastAsia="ＭＳ 明朝" w:hAnsi="ＭＳ 明朝"/>
          <w:color w:val="161619"/>
          <w:sz w:val="19"/>
          <w:lang w:val="ja-JP" w:eastAsia="ja-JP"/>
        </w:rPr>
      </w:pPr>
      <w:r w:rsidRPr="003B01CD">
        <w:rPr>
          <w:rFonts w:ascii="ＭＳ 明朝" w:eastAsia="ＭＳ 明朝" w:hAnsi="ＭＳ 明朝"/>
          <w:color w:val="161619"/>
          <w:sz w:val="19"/>
          <w:lang w:val="ja-JP" w:eastAsia="ja-JP"/>
        </w:rPr>
        <w:t>第</w:t>
      </w:r>
      <w:r w:rsidRPr="003B01CD">
        <w:rPr>
          <w:rFonts w:ascii="ＭＳ 明朝" w:eastAsia="ＭＳ 明朝" w:hAnsi="ＭＳ 明朝"/>
          <w:color w:val="161619"/>
          <w:sz w:val="19"/>
          <w:lang w:eastAsia="ja-JP"/>
        </w:rPr>
        <w:t>7</w:t>
      </w:r>
      <w:r w:rsidRPr="003B01CD">
        <w:rPr>
          <w:rFonts w:ascii="ＭＳ 明朝" w:eastAsia="ＭＳ 明朝" w:hAnsi="ＭＳ 明朝"/>
          <w:color w:val="161619"/>
          <w:sz w:val="19"/>
          <w:lang w:val="ja-JP" w:eastAsia="ja-JP"/>
        </w:rPr>
        <w:t>条</w:t>
      </w:r>
      <w:r w:rsidRPr="003B01CD">
        <w:rPr>
          <w:rFonts w:ascii="ＭＳ 明朝" w:eastAsia="ＭＳ 明朝" w:hAnsi="ＭＳ 明朝" w:hint="eastAsia"/>
          <w:color w:val="161619"/>
          <w:sz w:val="19"/>
          <w:lang w:val="ja-JP" w:eastAsia="ja-JP"/>
        </w:rPr>
        <w:t>代表</w:t>
      </w:r>
      <w:r w:rsidRPr="003B01CD">
        <w:rPr>
          <w:rFonts w:ascii="ＭＳ 明朝" w:eastAsia="ＭＳ 明朝" w:hAnsi="ＭＳ 明朝"/>
          <w:color w:val="161619"/>
          <w:sz w:val="19"/>
          <w:lang w:val="ja-JP" w:eastAsia="ja-JP"/>
        </w:rPr>
        <w:t xml:space="preserve">理事が出張等により不在である場合において、特に緊急に処理しなければならない決裁文書は、決裁権者があらかじめ指定する者が決裁することができる。 </w:t>
      </w:r>
      <w:r w:rsidRPr="003B01CD">
        <w:rPr>
          <w:rFonts w:ascii="ＭＳ 明朝" w:eastAsia="ＭＳ 明朝" w:hAnsi="ＭＳ 明朝"/>
          <w:color w:val="161619"/>
          <w:sz w:val="19"/>
          <w:lang w:eastAsia="ja-JP"/>
        </w:rPr>
        <w:t xml:space="preserve">2 </w:t>
      </w:r>
      <w:r w:rsidRPr="003B01CD">
        <w:rPr>
          <w:rFonts w:ascii="ＭＳ 明朝" w:eastAsia="ＭＳ 明朝" w:hAnsi="ＭＳ 明朝"/>
          <w:color w:val="161619"/>
          <w:sz w:val="19"/>
          <w:lang w:val="ja-JP" w:eastAsia="ja-JP"/>
        </w:rPr>
        <w:t>前項の規定により代理決裁した者は、事後速やかに決裁権者に報告しなければならない。</w:t>
      </w:r>
    </w:p>
    <w:p w14:paraId="33C1F870" w14:textId="77777777" w:rsidR="001A26DA" w:rsidRPr="003B01CD" w:rsidRDefault="00D2674E">
      <w:pPr>
        <w:spacing w:before="415" w:line="251" w:lineRule="exact"/>
        <w:ind w:left="144"/>
        <w:textAlignment w:val="baseline"/>
        <w:rPr>
          <w:rFonts w:ascii="ＭＳ 明朝" w:eastAsia="ＭＳ 明朝" w:hAnsi="ＭＳ 明朝"/>
          <w:color w:val="161619"/>
          <w:spacing w:val="-2"/>
          <w:sz w:val="19"/>
          <w:lang w:val="ja-JP" w:eastAsia="ja-JP"/>
        </w:rPr>
      </w:pPr>
      <w:r w:rsidRPr="003B01CD">
        <w:rPr>
          <w:rFonts w:ascii="ＭＳ 明朝" w:eastAsia="ＭＳ 明朝" w:hAnsi="ＭＳ 明朝"/>
          <w:color w:val="161619"/>
          <w:spacing w:val="-2"/>
          <w:sz w:val="19"/>
          <w:lang w:val="ja-JP" w:eastAsia="ja-JP"/>
        </w:rPr>
        <w:t>（規程外の対応）</w:t>
      </w:r>
    </w:p>
    <w:p w14:paraId="3364AD0A" w14:textId="77777777" w:rsidR="001A26DA" w:rsidRPr="003B01CD" w:rsidRDefault="00D2674E">
      <w:pPr>
        <w:spacing w:line="343" w:lineRule="exact"/>
        <w:ind w:left="288" w:hanging="216"/>
        <w:jc w:val="both"/>
        <w:textAlignment w:val="baseline"/>
        <w:rPr>
          <w:rFonts w:ascii="ＭＳ 明朝" w:eastAsia="ＭＳ 明朝" w:hAnsi="ＭＳ 明朝"/>
          <w:color w:val="161619"/>
          <w:spacing w:val="16"/>
          <w:sz w:val="19"/>
          <w:lang w:val="ja-JP" w:eastAsia="ja-JP"/>
        </w:rPr>
      </w:pPr>
      <w:r w:rsidRPr="003B01CD">
        <w:rPr>
          <w:rFonts w:ascii="ＭＳ 明朝" w:eastAsia="ＭＳ 明朝" w:hAnsi="ＭＳ 明朝"/>
          <w:color w:val="161619"/>
          <w:spacing w:val="16"/>
          <w:sz w:val="19"/>
          <w:lang w:val="ja-JP" w:eastAsia="ja-JP"/>
        </w:rPr>
        <w:t>第</w:t>
      </w:r>
      <w:r w:rsidRPr="003B01CD">
        <w:rPr>
          <w:rFonts w:ascii="ＭＳ 明朝" w:eastAsia="ＭＳ 明朝" w:hAnsi="ＭＳ 明朝"/>
          <w:color w:val="161619"/>
          <w:spacing w:val="16"/>
          <w:sz w:val="19"/>
          <w:lang w:eastAsia="ja-JP"/>
        </w:rPr>
        <w:t>8</w:t>
      </w:r>
      <w:r w:rsidRPr="003B01CD">
        <w:rPr>
          <w:rFonts w:ascii="ＭＳ 明朝" w:eastAsia="ＭＳ 明朝" w:hAnsi="ＭＳ 明朝"/>
          <w:color w:val="161619"/>
          <w:spacing w:val="16"/>
          <w:sz w:val="19"/>
          <w:lang w:val="ja-JP" w:eastAsia="ja-JP"/>
        </w:rPr>
        <w:t>条本規程以外の事務局に関する事項で、文書に関する事項は、別に「文書管理規程」に定める。</w:t>
      </w:r>
    </w:p>
    <w:p w14:paraId="384F35FF" w14:textId="77777777" w:rsidR="001A26DA" w:rsidRPr="003B01CD" w:rsidRDefault="00D2674E">
      <w:pPr>
        <w:spacing w:before="426" w:line="251" w:lineRule="exact"/>
        <w:ind w:left="144"/>
        <w:textAlignment w:val="baseline"/>
        <w:rPr>
          <w:rFonts w:ascii="ＭＳ 明朝" w:eastAsia="ＭＳ 明朝" w:hAnsi="ＭＳ 明朝"/>
          <w:color w:val="161619"/>
          <w:spacing w:val="8"/>
          <w:sz w:val="19"/>
          <w:lang w:val="ja-JP" w:eastAsia="ja-JP"/>
        </w:rPr>
      </w:pPr>
      <w:r w:rsidRPr="003B01CD">
        <w:rPr>
          <w:rFonts w:ascii="ＭＳ 明朝" w:eastAsia="ＭＳ 明朝" w:hAnsi="ＭＳ 明朝"/>
          <w:color w:val="161619"/>
          <w:spacing w:val="8"/>
          <w:sz w:val="19"/>
          <w:lang w:val="ja-JP" w:eastAsia="ja-JP"/>
        </w:rPr>
        <w:t>（細則）</w:t>
      </w:r>
    </w:p>
    <w:p w14:paraId="51D7378D" w14:textId="6444FEA5" w:rsidR="001A26DA" w:rsidRPr="003B01CD" w:rsidRDefault="00D2674E">
      <w:pPr>
        <w:spacing w:line="344" w:lineRule="exact"/>
        <w:ind w:left="288" w:right="216" w:hanging="216"/>
        <w:textAlignment w:val="baseline"/>
        <w:rPr>
          <w:rFonts w:ascii="ＭＳ 明朝" w:eastAsia="ＭＳ 明朝" w:hAnsi="ＭＳ 明朝"/>
          <w:color w:val="161619"/>
          <w:spacing w:val="11"/>
          <w:sz w:val="19"/>
          <w:lang w:val="ja-JP" w:eastAsia="ja-JP"/>
        </w:rPr>
      </w:pPr>
      <w:r w:rsidRPr="003B01CD">
        <w:rPr>
          <w:rFonts w:ascii="ＭＳ 明朝" w:eastAsia="ＭＳ 明朝" w:hAnsi="ＭＳ 明朝"/>
          <w:color w:val="161619"/>
          <w:spacing w:val="11"/>
          <w:sz w:val="19"/>
          <w:lang w:val="ja-JP" w:eastAsia="ja-JP"/>
        </w:rPr>
        <w:t>第</w:t>
      </w:r>
      <w:r w:rsidRPr="003B01CD">
        <w:rPr>
          <w:rFonts w:ascii="ＭＳ 明朝" w:eastAsia="ＭＳ 明朝" w:hAnsi="ＭＳ 明朝"/>
          <w:color w:val="161619"/>
          <w:spacing w:val="11"/>
          <w:sz w:val="19"/>
          <w:lang w:eastAsia="ja-JP"/>
        </w:rPr>
        <w:t>9</w:t>
      </w:r>
      <w:r w:rsidRPr="003B01CD">
        <w:rPr>
          <w:rFonts w:ascii="ＭＳ 明朝" w:eastAsia="ＭＳ 明朝" w:hAnsi="ＭＳ 明朝"/>
          <w:color w:val="161619"/>
          <w:spacing w:val="11"/>
          <w:sz w:val="19"/>
          <w:lang w:val="ja-JP" w:eastAsia="ja-JP"/>
        </w:rPr>
        <w:t>条 この規程の実施に関し必要な事項は、理事</w:t>
      </w:r>
      <w:r w:rsidRPr="003B01CD">
        <w:rPr>
          <w:rFonts w:ascii="ＭＳ 明朝" w:eastAsia="ＭＳ 明朝" w:hAnsi="ＭＳ 明朝" w:hint="eastAsia"/>
          <w:color w:val="161619"/>
          <w:spacing w:val="11"/>
          <w:sz w:val="19"/>
          <w:lang w:val="ja-JP" w:eastAsia="ja-JP"/>
        </w:rPr>
        <w:t>代表</w:t>
      </w:r>
      <w:r w:rsidRPr="003B01CD">
        <w:rPr>
          <w:rFonts w:ascii="ＭＳ 明朝" w:eastAsia="ＭＳ 明朝" w:hAnsi="ＭＳ 明朝"/>
          <w:color w:val="161619"/>
          <w:spacing w:val="11"/>
          <w:sz w:val="19"/>
          <w:lang w:val="ja-JP" w:eastAsia="ja-JP"/>
        </w:rPr>
        <w:t>が理事会の承認を得て、別に定めるも</w:t>
      </w:r>
      <w:r w:rsidRPr="003B01CD">
        <w:rPr>
          <w:rFonts w:ascii="ＭＳ 明朝" w:eastAsia="ＭＳ 明朝" w:hAnsi="ＭＳ 明朝" w:hint="eastAsia"/>
          <w:color w:val="161619"/>
          <w:spacing w:val="11"/>
          <w:sz w:val="19"/>
          <w:lang w:val="ja-JP" w:eastAsia="ja-JP"/>
        </w:rPr>
        <w:t>のと</w:t>
      </w:r>
      <w:r w:rsidRPr="003B01CD">
        <w:rPr>
          <w:rFonts w:ascii="ＭＳ 明朝" w:eastAsia="ＭＳ 明朝" w:hAnsi="ＭＳ 明朝"/>
          <w:color w:val="161619"/>
          <w:spacing w:val="11"/>
          <w:sz w:val="19"/>
          <w:lang w:val="ja-JP" w:eastAsia="ja-JP"/>
        </w:rPr>
        <w:t>する。</w:t>
      </w:r>
    </w:p>
    <w:p w14:paraId="487AF3BD" w14:textId="77777777" w:rsidR="001A26DA" w:rsidRPr="003B01CD" w:rsidRDefault="00D2674E">
      <w:pPr>
        <w:spacing w:before="418" w:line="251" w:lineRule="exact"/>
        <w:ind w:left="144"/>
        <w:textAlignment w:val="baseline"/>
        <w:rPr>
          <w:rFonts w:ascii="ＭＳ 明朝" w:eastAsia="ＭＳ 明朝" w:hAnsi="ＭＳ 明朝"/>
          <w:color w:val="161619"/>
          <w:spacing w:val="9"/>
          <w:sz w:val="19"/>
          <w:lang w:val="ja-JP" w:eastAsia="ja-JP"/>
        </w:rPr>
      </w:pPr>
      <w:r w:rsidRPr="003B01CD">
        <w:rPr>
          <w:rFonts w:ascii="ＭＳ 明朝" w:eastAsia="ＭＳ 明朝" w:hAnsi="ＭＳ 明朝"/>
          <w:color w:val="161619"/>
          <w:spacing w:val="9"/>
          <w:sz w:val="19"/>
          <w:lang w:val="ja-JP" w:eastAsia="ja-JP"/>
        </w:rPr>
        <w:t>（改廃）</w:t>
      </w:r>
    </w:p>
    <w:p w14:paraId="2FE5797F" w14:textId="77777777" w:rsidR="001A26DA" w:rsidRPr="003B01CD" w:rsidRDefault="00D2674E">
      <w:pPr>
        <w:spacing w:before="71" w:line="251" w:lineRule="exact"/>
        <w:ind w:left="72"/>
        <w:textAlignment w:val="baseline"/>
        <w:rPr>
          <w:rFonts w:ascii="ＭＳ 明朝" w:eastAsia="ＭＳ 明朝" w:hAnsi="ＭＳ 明朝"/>
          <w:color w:val="161619"/>
          <w:spacing w:val="18"/>
          <w:sz w:val="19"/>
          <w:lang w:val="ja-JP" w:eastAsia="ja-JP"/>
        </w:rPr>
      </w:pPr>
      <w:r w:rsidRPr="003B01CD">
        <w:rPr>
          <w:rFonts w:ascii="ＭＳ 明朝" w:eastAsia="ＭＳ 明朝" w:hAnsi="ＭＳ 明朝"/>
          <w:color w:val="161619"/>
          <w:spacing w:val="18"/>
          <w:sz w:val="19"/>
          <w:lang w:val="ja-JP" w:eastAsia="ja-JP"/>
        </w:rPr>
        <w:t>第</w:t>
      </w:r>
      <w:r w:rsidRPr="003B01CD">
        <w:rPr>
          <w:rFonts w:ascii="ＭＳ 明朝" w:eastAsia="ＭＳ 明朝" w:hAnsi="ＭＳ 明朝"/>
          <w:color w:val="161619"/>
          <w:spacing w:val="18"/>
          <w:sz w:val="19"/>
          <w:lang w:eastAsia="ja-JP"/>
        </w:rPr>
        <w:t>10</w:t>
      </w:r>
      <w:r w:rsidRPr="003B01CD">
        <w:rPr>
          <w:rFonts w:ascii="ＭＳ 明朝" w:eastAsia="ＭＳ 明朝" w:hAnsi="ＭＳ 明朝"/>
          <w:color w:val="161619"/>
          <w:spacing w:val="18"/>
          <w:sz w:val="19"/>
          <w:lang w:val="ja-JP" w:eastAsia="ja-JP"/>
        </w:rPr>
        <w:t>条 この規則の改廃は、理事会の決議による。</w:t>
      </w:r>
    </w:p>
    <w:p w14:paraId="7FC0D14E" w14:textId="4E573B53" w:rsidR="001A26DA" w:rsidRPr="003B01CD" w:rsidRDefault="00D2674E" w:rsidP="00D2674E">
      <w:pPr>
        <w:spacing w:before="442" w:line="251" w:lineRule="exact"/>
        <w:textAlignment w:val="baseline"/>
        <w:rPr>
          <w:rFonts w:ascii="ＭＳ 明朝" w:eastAsia="ＭＳ 明朝" w:hAnsi="ＭＳ 明朝"/>
          <w:color w:val="161619"/>
          <w:spacing w:val="37"/>
          <w:sz w:val="19"/>
          <w:lang w:val="ja-JP" w:eastAsia="ja-JP"/>
        </w:rPr>
      </w:pPr>
      <w:r w:rsidRPr="003B01CD">
        <w:rPr>
          <w:rFonts w:ascii="ＭＳ 明朝" w:eastAsia="ＭＳ 明朝" w:hAnsi="ＭＳ 明朝" w:hint="eastAsia"/>
          <w:color w:val="161619"/>
          <w:spacing w:val="37"/>
          <w:sz w:val="19"/>
          <w:lang w:val="ja-JP" w:eastAsia="ja-JP"/>
        </w:rPr>
        <w:t>付則；　この規定は2024年5月27日より施行する。</w:t>
      </w:r>
    </w:p>
    <w:p w14:paraId="6B5437C0" w14:textId="4307F8F3" w:rsidR="00D2674E" w:rsidRPr="00D2674E" w:rsidRDefault="00D2674E" w:rsidP="00D2674E">
      <w:pPr>
        <w:spacing w:before="442" w:line="251" w:lineRule="exact"/>
        <w:textAlignment w:val="baseline"/>
        <w:rPr>
          <w:rFonts w:ascii="ＭＳ Ｐ明朝" w:eastAsia="ＭＳ Ｐ明朝" w:hAnsi="ＭＳ Ｐ明朝"/>
          <w:color w:val="161619"/>
          <w:spacing w:val="37"/>
          <w:sz w:val="19"/>
          <w:lang w:val="ja-JP" w:eastAsia="ja-JP"/>
        </w:rPr>
        <w:sectPr w:rsidR="00D2674E" w:rsidRPr="00D2674E">
          <w:pgSz w:w="11827" w:h="16738"/>
          <w:pgMar w:top="2080" w:right="1584" w:bottom="3462" w:left="1603" w:header="720" w:footer="720" w:gutter="0"/>
          <w:cols w:space="720"/>
        </w:sectPr>
      </w:pPr>
    </w:p>
    <w:p w14:paraId="18EBA036" w14:textId="77777777" w:rsidR="001A26DA" w:rsidRDefault="00D2674E">
      <w:pPr>
        <w:spacing w:before="84" w:after="17" w:line="251" w:lineRule="exact"/>
        <w:textAlignment w:val="baseline"/>
        <w:rPr>
          <w:rFonts w:ascii="ＭＳ Ｐ明朝" w:eastAsia="ＭＳ Ｐ明朝" w:hAnsi="ＭＳ Ｐ明朝"/>
          <w:color w:val="151B1A"/>
          <w:spacing w:val="20"/>
          <w:sz w:val="19"/>
          <w:lang w:val="ja-JP"/>
        </w:rPr>
      </w:pPr>
      <w:r>
        <w:rPr>
          <w:rFonts w:ascii="ＭＳ Ｐ明朝" w:eastAsia="ＭＳ Ｐ明朝" w:hAnsi="ＭＳ Ｐ明朝"/>
          <w:color w:val="151B1A"/>
          <w:spacing w:val="20"/>
          <w:sz w:val="19"/>
          <w:lang w:val="ja-JP"/>
        </w:rPr>
        <w:lastRenderedPageBreak/>
        <w:t>別紙業務の分掌</w:t>
      </w:r>
    </w:p>
    <w:tbl>
      <w:tblPr>
        <w:tblW w:w="0" w:type="auto"/>
        <w:tblInd w:w="43" w:type="dxa"/>
        <w:tblLayout w:type="fixed"/>
        <w:tblCellMar>
          <w:left w:w="0" w:type="dxa"/>
          <w:right w:w="0" w:type="dxa"/>
        </w:tblCellMar>
        <w:tblLook w:val="04A0" w:firstRow="1" w:lastRow="0" w:firstColumn="1" w:lastColumn="0" w:noHBand="0" w:noVBand="1"/>
      </w:tblPr>
      <w:tblGrid>
        <w:gridCol w:w="1680"/>
        <w:gridCol w:w="6873"/>
      </w:tblGrid>
      <w:tr w:rsidR="001A26DA" w14:paraId="35EA8B8A" w14:textId="77777777">
        <w:trPr>
          <w:trHeight w:hRule="exact" w:val="389"/>
        </w:trPr>
        <w:tc>
          <w:tcPr>
            <w:tcW w:w="1680" w:type="dxa"/>
            <w:tcBorders>
              <w:top w:val="single" w:sz="5" w:space="0" w:color="000000"/>
              <w:left w:val="single" w:sz="5" w:space="0" w:color="000000"/>
              <w:bottom w:val="single" w:sz="5" w:space="0" w:color="000000"/>
              <w:right w:val="single" w:sz="5" w:space="0" w:color="000000"/>
            </w:tcBorders>
            <w:vAlign w:val="center"/>
          </w:tcPr>
          <w:p w14:paraId="226DFAFB" w14:textId="77777777" w:rsidR="001A26DA" w:rsidRDefault="00D2674E">
            <w:pPr>
              <w:spacing w:before="106" w:after="51" w:line="232" w:lineRule="exact"/>
              <w:jc w:val="center"/>
              <w:textAlignment w:val="baseline"/>
              <w:rPr>
                <w:rFonts w:ascii="ＭＳ Ｐ明朝" w:eastAsia="ＭＳ Ｐ明朝" w:hAnsi="ＭＳ Ｐ明朝"/>
                <w:color w:val="151B1A"/>
                <w:sz w:val="19"/>
                <w:lang w:val="ja-JP"/>
              </w:rPr>
            </w:pPr>
            <w:r>
              <w:rPr>
                <w:rFonts w:ascii="ＭＳ Ｐ明朝" w:eastAsia="ＭＳ Ｐ明朝" w:hAnsi="ＭＳ Ｐ明朝"/>
                <w:color w:val="151B1A"/>
                <w:sz w:val="19"/>
                <w:lang w:val="ja-JP"/>
              </w:rPr>
              <w:t>部</w:t>
            </w:r>
          </w:p>
        </w:tc>
        <w:tc>
          <w:tcPr>
            <w:tcW w:w="6873" w:type="dxa"/>
            <w:tcBorders>
              <w:top w:val="single" w:sz="5" w:space="0" w:color="000000"/>
              <w:left w:val="single" w:sz="5" w:space="0" w:color="000000"/>
              <w:bottom w:val="single" w:sz="5" w:space="0" w:color="000000"/>
              <w:right w:val="single" w:sz="5" w:space="0" w:color="000000"/>
            </w:tcBorders>
            <w:vAlign w:val="center"/>
          </w:tcPr>
          <w:p w14:paraId="70422DF9" w14:textId="77777777" w:rsidR="001A26DA" w:rsidRDefault="00D2674E">
            <w:pPr>
              <w:spacing w:before="125" w:after="36" w:line="228" w:lineRule="exact"/>
              <w:jc w:val="center"/>
              <w:textAlignment w:val="baseline"/>
              <w:rPr>
                <w:rFonts w:ascii="ＭＳ Ｐ明朝" w:eastAsia="ＭＳ Ｐ明朝" w:hAnsi="ＭＳ Ｐ明朝"/>
                <w:color w:val="151B1A"/>
                <w:sz w:val="19"/>
                <w:lang w:val="ja-JP"/>
              </w:rPr>
            </w:pPr>
            <w:r>
              <w:rPr>
                <w:rFonts w:ascii="ＭＳ Ｐ明朝" w:eastAsia="ＭＳ Ｐ明朝" w:hAnsi="ＭＳ Ｐ明朝"/>
                <w:color w:val="151B1A"/>
                <w:sz w:val="19"/>
                <w:lang w:val="ja-JP"/>
              </w:rPr>
              <w:t>分掌事務</w:t>
            </w:r>
          </w:p>
        </w:tc>
      </w:tr>
      <w:tr w:rsidR="001A26DA" w14:paraId="4264E5AA" w14:textId="77777777">
        <w:trPr>
          <w:trHeight w:hRule="exact" w:val="4065"/>
        </w:trPr>
        <w:tc>
          <w:tcPr>
            <w:tcW w:w="1680" w:type="dxa"/>
            <w:tcBorders>
              <w:top w:val="single" w:sz="5" w:space="0" w:color="000000"/>
              <w:left w:val="single" w:sz="5" w:space="0" w:color="000000"/>
              <w:bottom w:val="single" w:sz="5" w:space="0" w:color="000000"/>
              <w:right w:val="single" w:sz="5" w:space="0" w:color="000000"/>
            </w:tcBorders>
            <w:vAlign w:val="center"/>
          </w:tcPr>
          <w:p w14:paraId="01F7FE22" w14:textId="77777777" w:rsidR="001A26DA" w:rsidRDefault="00D2674E">
            <w:pPr>
              <w:spacing w:before="1924" w:after="1911" w:line="225" w:lineRule="exact"/>
              <w:jc w:val="center"/>
              <w:textAlignment w:val="baseline"/>
              <w:rPr>
                <w:rFonts w:ascii="ＭＳ Ｐ明朝" w:eastAsia="ＭＳ Ｐ明朝" w:hAnsi="ＭＳ Ｐ明朝"/>
                <w:color w:val="151B1A"/>
                <w:sz w:val="19"/>
                <w:lang w:val="ja-JP"/>
              </w:rPr>
            </w:pPr>
            <w:r>
              <w:rPr>
                <w:rFonts w:ascii="ＭＳ Ｐ明朝" w:eastAsia="ＭＳ Ｐ明朝" w:hAnsi="ＭＳ Ｐ明朝"/>
                <w:color w:val="151B1A"/>
                <w:sz w:val="19"/>
                <w:lang w:val="ja-JP"/>
              </w:rPr>
              <w:t>総務部</w:t>
            </w:r>
          </w:p>
        </w:tc>
        <w:tc>
          <w:tcPr>
            <w:tcW w:w="6873" w:type="dxa"/>
            <w:tcBorders>
              <w:top w:val="single" w:sz="5" w:space="0" w:color="000000"/>
              <w:left w:val="single" w:sz="5" w:space="0" w:color="000000"/>
              <w:bottom w:val="single" w:sz="5" w:space="0" w:color="000000"/>
              <w:right w:val="single" w:sz="5" w:space="0" w:color="000000"/>
            </w:tcBorders>
          </w:tcPr>
          <w:p w14:paraId="21DD1F64" w14:textId="77777777" w:rsidR="001A26DA" w:rsidRDefault="00D2674E">
            <w:pPr>
              <w:spacing w:before="72" w:line="228"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①理事会及び評議員会運営</w:t>
            </w:r>
          </w:p>
          <w:p w14:paraId="3B0A0C48" w14:textId="77777777" w:rsidR="001A26DA" w:rsidRDefault="00D2674E">
            <w:pPr>
              <w:spacing w:before="113" w:line="231"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②資金管理、経理並びに予算策定及び管理</w:t>
            </w:r>
          </w:p>
          <w:p w14:paraId="0B86058B" w14:textId="77777777" w:rsidR="001A26DA" w:rsidRDefault="00D2674E">
            <w:pPr>
              <w:spacing w:before="113" w:line="225"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③事務局運営における総合調整</w:t>
            </w:r>
          </w:p>
          <w:p w14:paraId="2F8F61BD" w14:textId="77777777" w:rsidR="001A26DA" w:rsidRDefault="00D2674E">
            <w:pPr>
              <w:spacing w:before="103" w:line="225"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④人事及び労務</w:t>
            </w:r>
          </w:p>
          <w:p w14:paraId="2AA56B00" w14:textId="77777777" w:rsidR="001A26DA" w:rsidRDefault="00D2674E">
            <w:pPr>
              <w:spacing w:before="111" w:line="237"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⑤ コンプライアンス及びリスク管理関係（コンプライアンス委員会の運営</w:t>
            </w:r>
          </w:p>
          <w:p w14:paraId="2706A296" w14:textId="77777777" w:rsidR="001A26DA" w:rsidRDefault="00D2674E">
            <w:pPr>
              <w:spacing w:before="108" w:line="228" w:lineRule="exact"/>
              <w:ind w:left="72" w:right="5804"/>
              <w:jc w:val="right"/>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を含む）</w:t>
            </w:r>
          </w:p>
          <w:p w14:paraId="44982830" w14:textId="77777777" w:rsidR="001A26DA" w:rsidRDefault="00D2674E">
            <w:pPr>
              <w:spacing w:before="105" w:line="225"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⑥内部通報窓口</w:t>
            </w:r>
          </w:p>
          <w:p w14:paraId="1C4A8F28" w14:textId="77777777" w:rsidR="001A26DA" w:rsidRDefault="00D2674E">
            <w:pPr>
              <w:spacing w:before="117" w:line="225"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⑦規程類の制定及び改廃</w:t>
            </w:r>
          </w:p>
          <w:p w14:paraId="7362C393" w14:textId="77777777" w:rsidR="001A26DA" w:rsidRDefault="00D2674E">
            <w:pPr>
              <w:spacing w:before="111" w:line="225"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⑧購買その他の内部システム関係</w:t>
            </w:r>
          </w:p>
          <w:p w14:paraId="2EF5DAA3" w14:textId="77777777" w:rsidR="001A26DA" w:rsidRDefault="00D2674E">
            <w:pPr>
              <w:spacing w:before="113" w:line="225"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⑨資金分配団体に対する監督</w:t>
            </w:r>
          </w:p>
          <w:p w14:paraId="28D158FC" w14:textId="77777777" w:rsidR="001A26DA" w:rsidRDefault="00D2674E">
            <w:pPr>
              <w:spacing w:before="110" w:line="225"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⑩システム構築及び運用</w:t>
            </w:r>
          </w:p>
          <w:p w14:paraId="024F971D" w14:textId="77777777" w:rsidR="001A26DA" w:rsidRDefault="00D2674E">
            <w:pPr>
              <w:spacing w:before="117" w:after="41" w:line="227"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⑩その他上記に関連する事項</w:t>
            </w:r>
          </w:p>
        </w:tc>
      </w:tr>
      <w:tr w:rsidR="001A26DA" w14:paraId="5EA8F4F0" w14:textId="77777777">
        <w:trPr>
          <w:trHeight w:hRule="exact" w:val="1109"/>
        </w:trPr>
        <w:tc>
          <w:tcPr>
            <w:tcW w:w="1680" w:type="dxa"/>
            <w:vMerge w:val="restart"/>
            <w:tcBorders>
              <w:top w:val="single" w:sz="5" w:space="0" w:color="000000"/>
              <w:left w:val="single" w:sz="5" w:space="0" w:color="000000"/>
              <w:bottom w:val="single" w:sz="0" w:space="0" w:color="000000"/>
              <w:right w:val="single" w:sz="5" w:space="0" w:color="000000"/>
            </w:tcBorders>
            <w:vAlign w:val="center"/>
          </w:tcPr>
          <w:p w14:paraId="33CB7218" w14:textId="77777777" w:rsidR="001A26DA" w:rsidRDefault="00D2674E">
            <w:pPr>
              <w:spacing w:before="746" w:after="724" w:line="225" w:lineRule="exact"/>
              <w:jc w:val="center"/>
              <w:textAlignment w:val="baseline"/>
              <w:rPr>
                <w:rFonts w:ascii="ＭＳ Ｐ明朝" w:eastAsia="ＭＳ Ｐ明朝" w:hAnsi="ＭＳ Ｐ明朝"/>
                <w:color w:val="151B1A"/>
                <w:sz w:val="19"/>
                <w:lang w:val="ja-JP"/>
              </w:rPr>
            </w:pPr>
            <w:r>
              <w:rPr>
                <w:rFonts w:ascii="ＭＳ Ｐ明朝" w:eastAsia="ＭＳ Ｐ明朝" w:hAnsi="ＭＳ Ｐ明朝"/>
                <w:color w:val="151B1A"/>
                <w:sz w:val="19"/>
                <w:lang w:val="ja-JP"/>
              </w:rPr>
              <w:t>企画広報部</w:t>
            </w:r>
          </w:p>
        </w:tc>
        <w:tc>
          <w:tcPr>
            <w:tcW w:w="6873" w:type="dxa"/>
            <w:tcBorders>
              <w:top w:val="single" w:sz="5" w:space="0" w:color="000000"/>
              <w:left w:val="single" w:sz="5" w:space="0" w:color="000000"/>
              <w:bottom w:val="none" w:sz="0" w:space="0" w:color="000000"/>
              <w:right w:val="single" w:sz="5" w:space="0" w:color="000000"/>
            </w:tcBorders>
          </w:tcPr>
          <w:p w14:paraId="1EE4CA34" w14:textId="77777777" w:rsidR="001A26DA" w:rsidRDefault="00D2674E">
            <w:pPr>
              <w:spacing w:line="320" w:lineRule="exact"/>
              <w:ind w:left="72" w:right="115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①経営戦略並びに中長期計画又は年度計画の策定及び実行管理②広報、プロモーション及び事業報告</w:t>
            </w:r>
          </w:p>
          <w:p w14:paraId="4A2DEB4E" w14:textId="77777777" w:rsidR="001A26DA" w:rsidRDefault="00D2674E">
            <w:pPr>
              <w:spacing w:before="113" w:after="120" w:line="230" w:lineRule="exact"/>
              <w:ind w:left="72"/>
              <w:textAlignment w:val="baseline"/>
              <w:rPr>
                <w:rFonts w:ascii="ＭＳ Ｐ明朝" w:eastAsia="ＭＳ Ｐ明朝" w:hAnsi="ＭＳ Ｐ明朝"/>
                <w:color w:val="151B1A"/>
                <w:sz w:val="19"/>
                <w:lang w:val="ja-JP"/>
              </w:rPr>
            </w:pPr>
            <w:r>
              <w:rPr>
                <w:rFonts w:ascii="ＭＳ Ｐ明朝" w:eastAsia="ＭＳ Ｐ明朝" w:hAnsi="ＭＳ Ｐ明朝"/>
                <w:color w:val="151B1A"/>
                <w:sz w:val="19"/>
                <w:lang w:val="ja-JP"/>
              </w:rPr>
              <w:t>③国際交流</w:t>
            </w:r>
          </w:p>
        </w:tc>
      </w:tr>
      <w:tr w:rsidR="001A26DA" w14:paraId="7789214F" w14:textId="77777777">
        <w:trPr>
          <w:trHeight w:hRule="exact" w:val="173"/>
        </w:trPr>
        <w:tc>
          <w:tcPr>
            <w:tcW w:w="1680" w:type="dxa"/>
            <w:vMerge/>
            <w:tcBorders>
              <w:top w:val="single" w:sz="0" w:space="0" w:color="000000"/>
              <w:left w:val="single" w:sz="5" w:space="0" w:color="000000"/>
              <w:bottom w:val="single" w:sz="0" w:space="0" w:color="000000"/>
              <w:right w:val="single" w:sz="5" w:space="0" w:color="000000"/>
            </w:tcBorders>
            <w:vAlign w:val="center"/>
          </w:tcPr>
          <w:p w14:paraId="12C980B8" w14:textId="77777777" w:rsidR="001A26DA" w:rsidRDefault="001A26DA"/>
        </w:tc>
        <w:tc>
          <w:tcPr>
            <w:tcW w:w="6873" w:type="dxa"/>
            <w:tcBorders>
              <w:top w:val="none" w:sz="0" w:space="0" w:color="000000"/>
              <w:left w:val="single" w:sz="5" w:space="0" w:color="000000"/>
              <w:bottom w:val="none" w:sz="0" w:space="0" w:color="000000"/>
              <w:right w:val="single" w:sz="5" w:space="0" w:color="000000"/>
            </w:tcBorders>
            <w:vAlign w:val="center"/>
          </w:tcPr>
          <w:p w14:paraId="575BCB0A" w14:textId="77777777" w:rsidR="001A26DA" w:rsidRPr="00D2674E" w:rsidRDefault="00D2674E">
            <w:pPr>
              <w:spacing w:line="168" w:lineRule="exact"/>
              <w:ind w:left="72"/>
              <w:textAlignment w:val="baseline"/>
              <w:rPr>
                <w:rFonts w:ascii="ＭＳ Ｐ明朝" w:eastAsia="ＭＳ Ｐ明朝" w:hAnsi="ＭＳ Ｐ明朝"/>
                <w:color w:val="151B1A"/>
                <w:sz w:val="19"/>
                <w:lang w:eastAsia="zh-CN"/>
              </w:rPr>
            </w:pPr>
            <w:r w:rsidRPr="00D2674E">
              <w:rPr>
                <w:rFonts w:ascii="ＭＳ Ｐ明朝" w:eastAsia="ＭＳ Ｐ明朝" w:hAnsi="ＭＳ Ｐ明朝"/>
                <w:color w:val="151B1A"/>
                <w:sz w:val="19"/>
                <w:lang w:eastAsia="zh-CN"/>
              </w:rPr>
              <w:t>④</w:t>
            </w:r>
            <w:r w:rsidRPr="00D2674E">
              <w:rPr>
                <w:rFonts w:ascii="ＭＳ Ｐ明朝" w:eastAsia="ＭＳ Ｐ明朝" w:hAnsi="ＭＳ Ｐ明朝"/>
                <w:color w:val="000000"/>
                <w:sz w:val="19"/>
                <w:lang w:eastAsia="zh-CN"/>
              </w:rPr>
              <w:t xml:space="preserve"> </w:t>
            </w:r>
            <w:r>
              <w:rPr>
                <w:rFonts w:ascii="ＭＳ Ｐ明朝" w:eastAsia="ＭＳ Ｐ明朝" w:hAnsi="ＭＳ Ｐ明朝"/>
                <w:color w:val="000000"/>
                <w:sz w:val="19"/>
                <w:lang w:val="ja-JP" w:eastAsia="zh-CN"/>
              </w:rPr>
              <w:t>国</w:t>
            </w:r>
            <w:r>
              <w:rPr>
                <w:rFonts w:ascii="ＭＳ Ｐ明朝" w:eastAsia="ＭＳ Ｐ明朝" w:hAnsi="ＭＳ Ｐ明朝"/>
                <w:color w:val="151B1A"/>
                <w:sz w:val="19"/>
                <w:lang w:val="ja-JP" w:eastAsia="zh-CN"/>
              </w:rPr>
              <w:t>内外動向調査分析提言</w:t>
            </w:r>
          </w:p>
        </w:tc>
      </w:tr>
      <w:tr w:rsidR="001A26DA" w14:paraId="23E135E4" w14:textId="77777777">
        <w:trPr>
          <w:trHeight w:hRule="exact" w:val="422"/>
        </w:trPr>
        <w:tc>
          <w:tcPr>
            <w:tcW w:w="1680" w:type="dxa"/>
            <w:vMerge/>
            <w:tcBorders>
              <w:top w:val="single" w:sz="0" w:space="0" w:color="000000"/>
              <w:left w:val="single" w:sz="5" w:space="0" w:color="000000"/>
              <w:bottom w:val="single" w:sz="5" w:space="0" w:color="000000"/>
              <w:right w:val="single" w:sz="5" w:space="0" w:color="000000"/>
            </w:tcBorders>
            <w:vAlign w:val="center"/>
          </w:tcPr>
          <w:p w14:paraId="62CFDC5E" w14:textId="77777777" w:rsidR="001A26DA" w:rsidRDefault="001A26DA">
            <w:pPr>
              <w:rPr>
                <w:lang w:eastAsia="zh-CN"/>
              </w:rPr>
            </w:pPr>
          </w:p>
        </w:tc>
        <w:tc>
          <w:tcPr>
            <w:tcW w:w="6873" w:type="dxa"/>
            <w:vMerge w:val="restart"/>
            <w:tcBorders>
              <w:top w:val="none" w:sz="0" w:space="0" w:color="000000"/>
              <w:left w:val="single" w:sz="5" w:space="0" w:color="000000"/>
              <w:bottom w:val="single" w:sz="0" w:space="0" w:color="000000"/>
              <w:right w:val="single" w:sz="5" w:space="0" w:color="000000"/>
            </w:tcBorders>
            <w:vAlign w:val="center"/>
          </w:tcPr>
          <w:p w14:paraId="5B45E7FA" w14:textId="77777777" w:rsidR="001A26DA" w:rsidRDefault="00D2674E">
            <w:pPr>
              <w:spacing w:before="153" w:after="121" w:line="225"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⑤その他上記に関連する事項</w:t>
            </w:r>
          </w:p>
        </w:tc>
      </w:tr>
      <w:tr w:rsidR="001A26DA" w14:paraId="1A864E4A" w14:textId="77777777">
        <w:trPr>
          <w:trHeight w:hRule="exact" w:val="87"/>
        </w:trPr>
        <w:tc>
          <w:tcPr>
            <w:tcW w:w="1680" w:type="dxa"/>
            <w:vMerge w:val="restart"/>
            <w:tcBorders>
              <w:top w:val="single" w:sz="5" w:space="0" w:color="000000"/>
              <w:left w:val="single" w:sz="5" w:space="0" w:color="000000"/>
              <w:bottom w:val="single" w:sz="0" w:space="0" w:color="000000"/>
              <w:right w:val="single" w:sz="5" w:space="0" w:color="000000"/>
            </w:tcBorders>
            <w:vAlign w:val="center"/>
          </w:tcPr>
          <w:p w14:paraId="11DD3E07" w14:textId="77777777" w:rsidR="001A26DA" w:rsidRDefault="00D2674E">
            <w:pPr>
              <w:spacing w:before="920" w:after="876" w:line="225" w:lineRule="exact"/>
              <w:jc w:val="center"/>
              <w:textAlignment w:val="baseline"/>
              <w:rPr>
                <w:rFonts w:ascii="ＭＳ Ｐ明朝" w:eastAsia="ＭＳ Ｐ明朝" w:hAnsi="ＭＳ Ｐ明朝"/>
                <w:color w:val="151B1A"/>
                <w:sz w:val="19"/>
                <w:lang w:val="ja-JP"/>
              </w:rPr>
            </w:pPr>
            <w:r>
              <w:rPr>
                <w:rFonts w:ascii="ＭＳ Ｐ明朝" w:eastAsia="ＭＳ Ｐ明朝" w:hAnsi="ＭＳ Ｐ明朝"/>
                <w:color w:val="151B1A"/>
                <w:sz w:val="19"/>
                <w:lang w:val="ja-JP"/>
              </w:rPr>
              <w:t>助成事業部</w:t>
            </w:r>
          </w:p>
        </w:tc>
        <w:tc>
          <w:tcPr>
            <w:tcW w:w="6873" w:type="dxa"/>
            <w:vMerge/>
            <w:tcBorders>
              <w:top w:val="single" w:sz="0" w:space="0" w:color="000000"/>
              <w:left w:val="single" w:sz="5" w:space="0" w:color="000000"/>
              <w:bottom w:val="none" w:sz="0" w:space="0" w:color="000000"/>
              <w:right w:val="single" w:sz="5" w:space="0" w:color="000000"/>
            </w:tcBorders>
            <w:vAlign w:val="center"/>
          </w:tcPr>
          <w:p w14:paraId="6FA14FFB" w14:textId="77777777" w:rsidR="001A26DA" w:rsidRDefault="001A26DA"/>
        </w:tc>
      </w:tr>
      <w:tr w:rsidR="001A26DA" w14:paraId="4120C9BF" w14:textId="77777777">
        <w:trPr>
          <w:trHeight w:hRule="exact" w:val="173"/>
        </w:trPr>
        <w:tc>
          <w:tcPr>
            <w:tcW w:w="1680" w:type="dxa"/>
            <w:vMerge/>
            <w:tcBorders>
              <w:top w:val="single" w:sz="0" w:space="0" w:color="000000"/>
              <w:left w:val="single" w:sz="5" w:space="0" w:color="000000"/>
              <w:bottom w:val="single" w:sz="0" w:space="0" w:color="000000"/>
              <w:right w:val="single" w:sz="5" w:space="0" w:color="000000"/>
            </w:tcBorders>
            <w:vAlign w:val="center"/>
          </w:tcPr>
          <w:p w14:paraId="2D763B56" w14:textId="77777777" w:rsidR="001A26DA" w:rsidRDefault="001A26DA"/>
        </w:tc>
        <w:tc>
          <w:tcPr>
            <w:tcW w:w="6873" w:type="dxa"/>
            <w:tcBorders>
              <w:top w:val="none" w:sz="0" w:space="0" w:color="000000"/>
              <w:left w:val="single" w:sz="5" w:space="0" w:color="000000"/>
              <w:bottom w:val="none" w:sz="0" w:space="0" w:color="000000"/>
              <w:right w:val="single" w:sz="5" w:space="0" w:color="000000"/>
            </w:tcBorders>
            <w:vAlign w:val="center"/>
          </w:tcPr>
          <w:p w14:paraId="2BCF0C8A" w14:textId="77777777" w:rsidR="001A26DA" w:rsidRDefault="00D2674E">
            <w:pPr>
              <w:spacing w:line="163"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①資金分配</w:t>
            </w:r>
            <w:r>
              <w:rPr>
                <w:rFonts w:ascii="ＭＳ Ｐ明朝" w:eastAsia="ＭＳ Ｐ明朝" w:hAnsi="ＭＳ Ｐ明朝"/>
                <w:color w:val="000000"/>
                <w:sz w:val="19"/>
                <w:lang w:val="ja-JP" w:eastAsia="ja-JP"/>
              </w:rPr>
              <w:t>‘</w:t>
            </w:r>
            <w:r>
              <w:rPr>
                <w:rFonts w:ascii="Arial" w:eastAsia="Arial" w:hAnsi="Arial"/>
                <w:color w:val="000000"/>
                <w:sz w:val="19"/>
                <w:lang w:eastAsia="ja-JP"/>
              </w:rPr>
              <w:t>I</w:t>
            </w:r>
            <w:r>
              <w:rPr>
                <w:rFonts w:ascii="ＭＳ Ｐ明朝" w:eastAsia="ＭＳ Ｐ明朝" w:hAnsi="ＭＳ Ｐ明朝"/>
                <w:color w:val="151B1A"/>
                <w:sz w:val="19"/>
                <w:lang w:val="ja-JP" w:eastAsia="ja-JP"/>
              </w:rPr>
              <w:t>体の選定及び助成</w:t>
            </w:r>
          </w:p>
        </w:tc>
      </w:tr>
      <w:tr w:rsidR="001A26DA" w14:paraId="1CA6ED28" w14:textId="77777777">
        <w:trPr>
          <w:trHeight w:hRule="exact" w:val="1771"/>
        </w:trPr>
        <w:tc>
          <w:tcPr>
            <w:tcW w:w="1680" w:type="dxa"/>
            <w:vMerge/>
            <w:tcBorders>
              <w:top w:val="single" w:sz="0" w:space="0" w:color="000000"/>
              <w:left w:val="single" w:sz="5" w:space="0" w:color="000000"/>
              <w:bottom w:val="single" w:sz="5" w:space="0" w:color="000000"/>
              <w:right w:val="single" w:sz="5" w:space="0" w:color="000000"/>
            </w:tcBorders>
            <w:vAlign w:val="center"/>
          </w:tcPr>
          <w:p w14:paraId="21E88665" w14:textId="77777777" w:rsidR="001A26DA" w:rsidRDefault="001A26DA">
            <w:pPr>
              <w:rPr>
                <w:lang w:eastAsia="ja-JP"/>
              </w:rPr>
            </w:pPr>
          </w:p>
        </w:tc>
        <w:tc>
          <w:tcPr>
            <w:tcW w:w="6873" w:type="dxa"/>
            <w:tcBorders>
              <w:top w:val="none" w:sz="0" w:space="0" w:color="000000"/>
              <w:left w:val="single" w:sz="5" w:space="0" w:color="000000"/>
              <w:bottom w:val="single" w:sz="5" w:space="0" w:color="000000"/>
              <w:right w:val="single" w:sz="5" w:space="0" w:color="000000"/>
            </w:tcBorders>
          </w:tcPr>
          <w:p w14:paraId="70789AA5" w14:textId="77777777" w:rsidR="001A26DA" w:rsidRDefault="00D2674E">
            <w:pPr>
              <w:spacing w:before="150" w:line="225"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②継続的進捗管理並びに成果評価の点検及び検証</w:t>
            </w:r>
          </w:p>
          <w:p w14:paraId="5DD1907E" w14:textId="77777777" w:rsidR="001A26DA" w:rsidRDefault="00D2674E">
            <w:pPr>
              <w:spacing w:before="118" w:line="225"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③制度全体の評価</w:t>
            </w:r>
          </w:p>
          <w:p w14:paraId="4BA128FC" w14:textId="77777777" w:rsidR="001A26DA" w:rsidRDefault="00D2674E">
            <w:pPr>
              <w:spacing w:before="113" w:line="225"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④非資金的支援及び企業等との連携支援</w:t>
            </w:r>
          </w:p>
          <w:p w14:paraId="00AE2504" w14:textId="77777777" w:rsidR="001A26DA" w:rsidRDefault="00D2674E">
            <w:pPr>
              <w:spacing w:before="115" w:line="225"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⑤研修（資金分配団体、実行団体等向け）</w:t>
            </w:r>
          </w:p>
          <w:p w14:paraId="33CEB949" w14:textId="77777777" w:rsidR="001A26DA" w:rsidRDefault="00D2674E">
            <w:pPr>
              <w:spacing w:before="112" w:after="28" w:line="225"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⑥その他上記に関連する事項</w:t>
            </w:r>
          </w:p>
        </w:tc>
      </w:tr>
      <w:tr w:rsidR="001A26DA" w14:paraId="430ACA9A" w14:textId="77777777">
        <w:trPr>
          <w:trHeight w:hRule="exact" w:val="2059"/>
        </w:trPr>
        <w:tc>
          <w:tcPr>
            <w:tcW w:w="1680" w:type="dxa"/>
            <w:tcBorders>
              <w:top w:val="single" w:sz="5" w:space="0" w:color="000000"/>
              <w:left w:val="single" w:sz="5" w:space="0" w:color="000000"/>
              <w:bottom w:val="single" w:sz="5" w:space="0" w:color="000000"/>
              <w:right w:val="single" w:sz="5" w:space="0" w:color="000000"/>
            </w:tcBorders>
            <w:vAlign w:val="center"/>
          </w:tcPr>
          <w:p w14:paraId="4AE4C905" w14:textId="77777777" w:rsidR="001A26DA" w:rsidRDefault="00D2674E">
            <w:pPr>
              <w:spacing w:before="924" w:after="900" w:line="225" w:lineRule="exact"/>
              <w:jc w:val="center"/>
              <w:textAlignment w:val="baseline"/>
              <w:rPr>
                <w:rFonts w:ascii="ＭＳ Ｐ明朝" w:eastAsia="ＭＳ Ｐ明朝" w:hAnsi="ＭＳ Ｐ明朝"/>
                <w:color w:val="151B1A"/>
                <w:sz w:val="19"/>
                <w:lang w:val="ja-JP"/>
              </w:rPr>
            </w:pPr>
            <w:r>
              <w:rPr>
                <w:rFonts w:ascii="ＭＳ Ｐ明朝" w:eastAsia="ＭＳ Ｐ明朝" w:hAnsi="ＭＳ Ｐ明朝"/>
                <w:color w:val="151B1A"/>
                <w:sz w:val="19"/>
                <w:lang w:val="ja-JP"/>
              </w:rPr>
              <w:t>出資事業部</w:t>
            </w:r>
          </w:p>
        </w:tc>
        <w:tc>
          <w:tcPr>
            <w:tcW w:w="6873" w:type="dxa"/>
            <w:tcBorders>
              <w:top w:val="single" w:sz="5" w:space="0" w:color="000000"/>
              <w:left w:val="single" w:sz="5" w:space="0" w:color="000000"/>
              <w:bottom w:val="single" w:sz="5" w:space="0" w:color="000000"/>
              <w:right w:val="single" w:sz="5" w:space="0" w:color="000000"/>
            </w:tcBorders>
          </w:tcPr>
          <w:p w14:paraId="4600B0D3" w14:textId="77777777" w:rsidR="001A26DA" w:rsidRDefault="00D2674E">
            <w:pPr>
              <w:spacing w:before="79" w:line="225"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① 出資事業に関する資金分配団体の選定及び出資、助成</w:t>
            </w:r>
          </w:p>
          <w:p w14:paraId="238C754E" w14:textId="77777777" w:rsidR="001A26DA" w:rsidRDefault="00D2674E">
            <w:pPr>
              <w:spacing w:before="112" w:line="225"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② 継続的進捗管理並びに成果評価の点検及び検証</w:t>
            </w:r>
          </w:p>
          <w:p w14:paraId="5E7D0554" w14:textId="77777777" w:rsidR="001A26DA" w:rsidRDefault="00D2674E">
            <w:pPr>
              <w:spacing w:before="116" w:line="225"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③ 投資審査会の運営</w:t>
            </w:r>
          </w:p>
          <w:p w14:paraId="7D42591A" w14:textId="77777777" w:rsidR="001A26DA" w:rsidRDefault="00D2674E">
            <w:pPr>
              <w:spacing w:before="117" w:line="225"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④ 出資制度全体の評価</w:t>
            </w:r>
          </w:p>
          <w:p w14:paraId="756148BB" w14:textId="77777777" w:rsidR="001A26DA" w:rsidRDefault="00D2674E">
            <w:pPr>
              <w:spacing w:before="114" w:line="225"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⑤ 出資事業に関する調査・研究</w:t>
            </w:r>
          </w:p>
          <w:p w14:paraId="30302BBD" w14:textId="77777777" w:rsidR="001A26DA" w:rsidRDefault="00D2674E">
            <w:pPr>
              <w:spacing w:before="117" w:after="44" w:line="225" w:lineRule="exact"/>
              <w:ind w:left="72"/>
              <w:textAlignment w:val="baseline"/>
              <w:rPr>
                <w:rFonts w:ascii="ＭＳ Ｐ明朝" w:eastAsia="ＭＳ Ｐ明朝" w:hAnsi="ＭＳ Ｐ明朝"/>
                <w:color w:val="151B1A"/>
                <w:sz w:val="19"/>
                <w:lang w:val="ja-JP" w:eastAsia="ja-JP"/>
              </w:rPr>
            </w:pPr>
            <w:r>
              <w:rPr>
                <w:rFonts w:ascii="ＭＳ Ｐ明朝" w:eastAsia="ＭＳ Ｐ明朝" w:hAnsi="ＭＳ Ｐ明朝"/>
                <w:color w:val="151B1A"/>
                <w:sz w:val="19"/>
                <w:lang w:val="ja-JP" w:eastAsia="ja-JP"/>
              </w:rPr>
              <w:t>⑥ その他上記に関する事項</w:t>
            </w:r>
          </w:p>
        </w:tc>
      </w:tr>
    </w:tbl>
    <w:p w14:paraId="100B40BA" w14:textId="77777777" w:rsidR="00D2674E" w:rsidRDefault="00D2674E">
      <w:pPr>
        <w:rPr>
          <w:lang w:eastAsia="ja-JP"/>
        </w:rPr>
      </w:pPr>
    </w:p>
    <w:sectPr w:rsidR="00D2674E">
      <w:pgSz w:w="11827" w:h="16738"/>
      <w:pgMar w:top="2340" w:right="1425" w:bottom="3362" w:left="17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MS PMincho">
    <w:charset w:val="00"/>
    <w:pitch w:val="variable"/>
    <w:family w:val="swiss"/>
    <w:panose1 w:val="02020603050405020304"/>
  </w:font>
  <w:font w:name="Tahoma">
    <w:charset w:val="80"/>
    <w:pitch w:val="variable"/>
    <w:family w:val="swiss"/>
    <w:panose1 w:val="02020603050405020304"/>
  </w:font>
  <w:font w:name="Arial">
    <w:charset w:val="8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bordersDoNotSurroundHeader/>
  <w:bordersDoNotSurroundFooter/>
  <w:defaultTabStop w:val="84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DA"/>
    <w:rsid w:val="001A26DA"/>
    <w:rsid w:val="003B01CD"/>
    <w:rsid w:val="00424136"/>
    <w:rsid w:val="004536A5"/>
    <w:rsid w:val="005D107E"/>
    <w:rsid w:val="00C363C3"/>
    <w:rsid w:val="00D26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7AD9C6"/>
  <w15:docId w15:val="{B510BB69-EF37-4BBD-846C-C5200923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原田健</dc:creator>
  <cp:lastModifiedBy>健 原田</cp:lastModifiedBy>
  <cp:revision>4</cp:revision>
  <dcterms:created xsi:type="dcterms:W3CDTF">2024-05-21T10:58:00Z</dcterms:created>
  <dcterms:modified xsi:type="dcterms:W3CDTF">2024-11-27T05:38:00Z</dcterms:modified>
</cp:coreProperties>
</file>