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108B" w14:textId="77777777" w:rsidR="004262A3" w:rsidRDefault="00160D4E">
      <w:pPr>
        <w:pStyle w:val="a4"/>
      </w:pPr>
      <w:r>
        <w:t>賃</w:t>
      </w:r>
      <w:r>
        <w:rPr>
          <w:spacing w:val="70"/>
          <w:w w:val="150"/>
        </w:rPr>
        <w:t xml:space="preserve"> </w:t>
      </w:r>
      <w:r>
        <w:t>金</w:t>
      </w:r>
      <w:r>
        <w:rPr>
          <w:spacing w:val="68"/>
          <w:w w:val="150"/>
        </w:rPr>
        <w:t xml:space="preserve"> </w:t>
      </w:r>
      <w:r>
        <w:t>規</w:t>
      </w:r>
      <w:r>
        <w:rPr>
          <w:spacing w:val="70"/>
          <w:w w:val="150"/>
        </w:rPr>
        <w:t xml:space="preserve"> </w:t>
      </w:r>
      <w:r>
        <w:rPr>
          <w:spacing w:val="-10"/>
        </w:rPr>
        <w:t>定</w:t>
      </w:r>
    </w:p>
    <w:p w14:paraId="1CCB513B" w14:textId="77777777" w:rsidR="004262A3" w:rsidRDefault="00160D4E">
      <w:pPr>
        <w:tabs>
          <w:tab w:val="left" w:pos="1444"/>
          <w:tab w:val="left" w:pos="3125"/>
        </w:tabs>
        <w:spacing w:before="277"/>
        <w:ind w:left="4"/>
        <w:jc w:val="center"/>
        <w:rPr>
          <w:rFonts w:ascii="ＭＳ ゴシック" w:eastAsia="ＭＳ ゴシック"/>
          <w:sz w:val="24"/>
        </w:rPr>
      </w:pPr>
      <w:r>
        <w:rPr>
          <w:rFonts w:ascii="ＭＳ ゴシック" w:eastAsia="ＭＳ ゴシック"/>
          <w:sz w:val="24"/>
        </w:rPr>
        <w:t>第１</w:t>
      </w:r>
      <w:r>
        <w:rPr>
          <w:rFonts w:ascii="ＭＳ ゴシック" w:eastAsia="ＭＳ ゴシック"/>
          <w:spacing w:val="-10"/>
          <w:sz w:val="24"/>
        </w:rPr>
        <w:t>章</w:t>
      </w:r>
      <w:r>
        <w:rPr>
          <w:rFonts w:ascii="ＭＳ ゴシック" w:eastAsia="ＭＳ ゴシック"/>
          <w:sz w:val="24"/>
        </w:rPr>
        <w:tab/>
      </w:r>
      <w:r>
        <w:rPr>
          <w:rFonts w:ascii="ＭＳ ゴシック" w:eastAsia="ＭＳ ゴシック"/>
          <w:spacing w:val="-10"/>
          <w:sz w:val="24"/>
        </w:rPr>
        <w:t>総</w:t>
      </w:r>
      <w:r>
        <w:rPr>
          <w:rFonts w:ascii="ＭＳ ゴシック" w:eastAsia="ＭＳ ゴシック"/>
          <w:sz w:val="24"/>
        </w:rPr>
        <w:tab/>
      </w:r>
      <w:r>
        <w:rPr>
          <w:rFonts w:ascii="ＭＳ ゴシック" w:eastAsia="ＭＳ ゴシック"/>
          <w:spacing w:val="-10"/>
          <w:sz w:val="24"/>
        </w:rPr>
        <w:t>則</w:t>
      </w:r>
    </w:p>
    <w:p w14:paraId="3EF808C5" w14:textId="77777777" w:rsidR="004262A3" w:rsidRDefault="004262A3">
      <w:pPr>
        <w:pStyle w:val="a3"/>
        <w:spacing w:before="6"/>
        <w:rPr>
          <w:rFonts w:ascii="ＭＳ ゴシック"/>
          <w:sz w:val="24"/>
        </w:rPr>
      </w:pPr>
    </w:p>
    <w:p w14:paraId="4C7547DB" w14:textId="77777777" w:rsidR="004262A3" w:rsidRDefault="00160D4E">
      <w:pPr>
        <w:pStyle w:val="a3"/>
        <w:ind w:left="118"/>
      </w:pPr>
      <w:r>
        <w:rPr>
          <w:spacing w:val="-7"/>
        </w:rPr>
        <w:t xml:space="preserve">第 </w:t>
      </w:r>
      <w:r>
        <w:rPr>
          <w:spacing w:val="-2"/>
        </w:rPr>
        <w:t>1</w:t>
      </w:r>
      <w:r>
        <w:rPr>
          <w:spacing w:val="-5"/>
        </w:rPr>
        <w:t xml:space="preserve"> 条</w:t>
      </w:r>
      <w:r>
        <w:rPr>
          <w:spacing w:val="-2"/>
        </w:rPr>
        <w:t>（適用範囲</w:t>
      </w:r>
      <w:r>
        <w:rPr>
          <w:spacing w:val="-10"/>
        </w:rPr>
        <w:t>）</w:t>
      </w:r>
    </w:p>
    <w:p w14:paraId="4A5271AD" w14:textId="77777777" w:rsidR="004262A3" w:rsidRDefault="00160D4E">
      <w:pPr>
        <w:pStyle w:val="a3"/>
        <w:spacing w:before="27" w:line="264" w:lineRule="auto"/>
        <w:ind w:left="538" w:right="680" w:hanging="3"/>
      </w:pPr>
      <w:r>
        <w:rPr>
          <w:spacing w:val="-2"/>
        </w:rPr>
        <w:t xml:space="preserve">この規定は、就業規則第 </w:t>
      </w:r>
      <w:r>
        <w:t>50</w:t>
      </w:r>
      <w:r>
        <w:rPr>
          <w:spacing w:val="-4"/>
        </w:rPr>
        <w:t xml:space="preserve"> 条に定めるところにより、社員の賃金について定めたものである。</w:t>
      </w:r>
      <w:r>
        <w:rPr>
          <w:spacing w:val="-2"/>
        </w:rPr>
        <w:t>ただし、パートタイマー等、利用者社員、再雇用社員については別に定める。</w:t>
      </w:r>
    </w:p>
    <w:p w14:paraId="57DFE0DF" w14:textId="77777777" w:rsidR="004262A3" w:rsidRDefault="004262A3">
      <w:pPr>
        <w:pStyle w:val="a3"/>
        <w:spacing w:before="26"/>
      </w:pPr>
    </w:p>
    <w:p w14:paraId="42C2C1D9" w14:textId="77777777" w:rsidR="004262A3" w:rsidRDefault="00160D4E">
      <w:pPr>
        <w:pStyle w:val="a3"/>
        <w:spacing w:before="1" w:line="264" w:lineRule="auto"/>
        <w:ind w:left="538" w:right="6103" w:hanging="420"/>
      </w:pPr>
      <w:r>
        <w:t xml:space="preserve">第 2 条（賃金の構成および形態） </w:t>
      </w:r>
      <w:r>
        <w:rPr>
          <w:spacing w:val="-2"/>
        </w:rPr>
        <w:t>賃金の構成は次の通りとする。</w:t>
      </w:r>
    </w:p>
    <w:p w14:paraId="44937ED1" w14:textId="77777777" w:rsidR="004262A3" w:rsidRDefault="004262A3">
      <w:pPr>
        <w:pStyle w:val="a3"/>
        <w:spacing w:before="37"/>
      </w:pPr>
    </w:p>
    <w:p w14:paraId="697501B9" w14:textId="77777777" w:rsidR="004262A3" w:rsidRDefault="00160D4E">
      <w:pPr>
        <w:ind w:left="2718"/>
        <w:rPr>
          <w:rFonts w:ascii="ＭＳ 明朝" w:eastAsia="ＭＳ 明朝"/>
          <w:sz w:val="20"/>
        </w:rPr>
      </w:pPr>
      <w:r>
        <w:rPr>
          <w:noProof/>
        </w:rPr>
        <mc:AlternateContent>
          <mc:Choice Requires="wps">
            <w:drawing>
              <wp:anchor distT="0" distB="0" distL="0" distR="0" simplePos="0" relativeHeight="487468544" behindDoc="1" locked="0" layoutInCell="1" allowOverlap="1" wp14:anchorId="2CE60732" wp14:editId="0FAEE3E8">
                <wp:simplePos x="0" y="0"/>
                <wp:positionH relativeFrom="page">
                  <wp:posOffset>1847850</wp:posOffset>
                </wp:positionH>
                <wp:positionV relativeFrom="paragraph">
                  <wp:posOffset>76200</wp:posOffset>
                </wp:positionV>
                <wp:extent cx="581660" cy="15151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 cy="1515110"/>
                        </a:xfrm>
                        <a:custGeom>
                          <a:avLst/>
                          <a:gdLst/>
                          <a:ahLst/>
                          <a:cxnLst/>
                          <a:rect l="l" t="t" r="r" b="b"/>
                          <a:pathLst>
                            <a:path w="581660" h="1515110">
                              <a:moveTo>
                                <a:pt x="0" y="780414"/>
                              </a:moveTo>
                              <a:lnTo>
                                <a:pt x="581660" y="781050"/>
                              </a:lnTo>
                            </a:path>
                            <a:path w="581660" h="1515110">
                              <a:moveTo>
                                <a:pt x="333375" y="0"/>
                              </a:moveTo>
                              <a:lnTo>
                                <a:pt x="333375" y="1504949"/>
                              </a:lnTo>
                            </a:path>
                            <a:path w="581660" h="1515110">
                              <a:moveTo>
                                <a:pt x="333375" y="0"/>
                              </a:moveTo>
                              <a:lnTo>
                                <a:pt x="581660" y="634"/>
                              </a:lnTo>
                            </a:path>
                            <a:path w="581660" h="1515110">
                              <a:moveTo>
                                <a:pt x="342900" y="1514474"/>
                              </a:moveTo>
                              <a:lnTo>
                                <a:pt x="581660" y="151510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83D72" id="Graphic 1" o:spid="_x0000_s1026" style="position:absolute;margin-left:145.5pt;margin-top:6pt;width:45.8pt;height:119.3pt;z-index:-15847936;visibility:visible;mso-wrap-style:square;mso-wrap-distance-left:0;mso-wrap-distance-top:0;mso-wrap-distance-right:0;mso-wrap-distance-bottom:0;mso-position-horizontal:absolute;mso-position-horizontal-relative:page;mso-position-vertical:absolute;mso-position-vertical-relative:text;v-text-anchor:top" coordsize="581660,151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" path="m,780414r581660,636em333375,r,1504949em333375,l581660,634em342900,1514474r238760,635e" filled="f">
                <v:path arrowok="t"/>
                <w10:wrap anchorx="page"/>
              </v:shape>
            </w:pict>
          </mc:Fallback>
        </mc:AlternateContent>
      </w:r>
      <w:r>
        <w:rPr>
          <w:rFonts w:ascii="ＭＳ 明朝" w:eastAsia="ＭＳ 明朝"/>
          <w:spacing w:val="-5"/>
          <w:sz w:val="20"/>
        </w:rPr>
        <w:t>基本給</w:t>
      </w:r>
    </w:p>
    <w:p w14:paraId="48D00254" w14:textId="77777777" w:rsidR="004262A3" w:rsidRDefault="004262A3">
      <w:pPr>
        <w:pStyle w:val="a3"/>
        <w:rPr>
          <w:rFonts w:ascii="ＭＳ 明朝"/>
          <w:sz w:val="20"/>
        </w:rPr>
      </w:pPr>
    </w:p>
    <w:p w14:paraId="6EF62E79" w14:textId="77777777" w:rsidR="004262A3" w:rsidRDefault="004262A3">
      <w:pPr>
        <w:pStyle w:val="a3"/>
        <w:spacing w:before="52"/>
        <w:rPr>
          <w:rFonts w:ascii="ＭＳ 明朝"/>
          <w:sz w:val="20"/>
        </w:rPr>
      </w:pPr>
    </w:p>
    <w:p w14:paraId="7561CF9D" w14:textId="77777777" w:rsidR="004262A3" w:rsidRDefault="004262A3">
      <w:pPr>
        <w:rPr>
          <w:rFonts w:ascii="ＭＳ 明朝"/>
          <w:sz w:val="20"/>
        </w:rPr>
        <w:sectPr w:rsidR="004262A3">
          <w:type w:val="continuous"/>
          <w:pgSz w:w="11910" w:h="16850"/>
          <w:pgMar w:top="1360" w:right="1300" w:bottom="280" w:left="1300" w:header="720" w:footer="720" w:gutter="0"/>
          <w:cols w:space="720"/>
        </w:sectPr>
      </w:pPr>
    </w:p>
    <w:p w14:paraId="4466BD62" w14:textId="77777777" w:rsidR="004262A3" w:rsidRDefault="004262A3">
      <w:pPr>
        <w:pStyle w:val="a3"/>
        <w:spacing w:before="108"/>
        <w:rPr>
          <w:rFonts w:ascii="ＭＳ 明朝"/>
          <w:sz w:val="20"/>
        </w:rPr>
      </w:pPr>
    </w:p>
    <w:p w14:paraId="347C427A" w14:textId="77777777" w:rsidR="004262A3" w:rsidRDefault="00160D4E">
      <w:pPr>
        <w:tabs>
          <w:tab w:val="left" w:pos="2718"/>
        </w:tabs>
        <w:ind w:left="1117"/>
        <w:rPr>
          <w:rFonts w:ascii="ＭＳ 明朝" w:eastAsia="ＭＳ 明朝"/>
          <w:sz w:val="20"/>
        </w:rPr>
      </w:pPr>
      <w:r>
        <w:rPr>
          <w:rFonts w:ascii="ＭＳ 明朝" w:eastAsia="ＭＳ 明朝"/>
          <w:spacing w:val="-2"/>
          <w:sz w:val="20"/>
        </w:rPr>
        <w:t>賃</w:t>
      </w:r>
      <w:r>
        <w:rPr>
          <w:rFonts w:ascii="ＭＳ 明朝" w:eastAsia="ＭＳ 明朝"/>
          <w:spacing w:val="-10"/>
          <w:sz w:val="20"/>
        </w:rPr>
        <w:t>金</w:t>
      </w:r>
      <w:r>
        <w:rPr>
          <w:rFonts w:ascii="ＭＳ 明朝" w:eastAsia="ＭＳ 明朝"/>
          <w:sz w:val="20"/>
        </w:rPr>
        <w:tab/>
      </w:r>
      <w:r>
        <w:rPr>
          <w:rFonts w:ascii="ＭＳ 明朝" w:eastAsia="ＭＳ 明朝"/>
          <w:spacing w:val="-2"/>
          <w:sz w:val="20"/>
        </w:rPr>
        <w:t>諸手</w:t>
      </w:r>
      <w:r>
        <w:rPr>
          <w:rFonts w:ascii="ＭＳ 明朝" w:eastAsia="ＭＳ 明朝"/>
          <w:spacing w:val="-10"/>
          <w:sz w:val="20"/>
        </w:rPr>
        <w:t>当</w:t>
      </w:r>
    </w:p>
    <w:p w14:paraId="1E0F0F0D" w14:textId="77777777" w:rsidR="004262A3" w:rsidRDefault="00160D4E">
      <w:pPr>
        <w:spacing w:before="68" w:line="276" w:lineRule="auto"/>
        <w:ind w:left="1117" w:right="3787"/>
        <w:rPr>
          <w:rFonts w:ascii="ＭＳ 明朝" w:eastAsia="ＭＳ 明朝"/>
          <w:sz w:val="20"/>
        </w:rPr>
      </w:pPr>
      <w:r>
        <w:br w:type="column"/>
      </w:r>
      <w:r>
        <w:rPr>
          <w:rFonts w:ascii="ＭＳ 明朝" w:eastAsia="ＭＳ 明朝"/>
          <w:spacing w:val="-4"/>
          <w:sz w:val="20"/>
        </w:rPr>
        <w:t xml:space="preserve">役職手当 </w:t>
      </w:r>
      <w:r>
        <w:rPr>
          <w:rFonts w:ascii="ＭＳ 明朝" w:eastAsia="ＭＳ 明朝"/>
          <w:spacing w:val="-2"/>
          <w:sz w:val="20"/>
        </w:rPr>
        <w:t>サビ管手当</w:t>
      </w:r>
    </w:p>
    <w:p w14:paraId="42C11933" w14:textId="77777777" w:rsidR="004262A3" w:rsidRDefault="00160D4E">
      <w:pPr>
        <w:spacing w:before="2" w:line="276" w:lineRule="auto"/>
        <w:ind w:left="1117" w:right="3588"/>
        <w:rPr>
          <w:rFonts w:ascii="ＭＳ 明朝" w:eastAsia="ＭＳ 明朝"/>
          <w:sz w:val="20"/>
        </w:rPr>
      </w:pPr>
      <w:r>
        <w:rPr>
          <w:noProof/>
        </w:rPr>
        <mc:AlternateContent>
          <mc:Choice Requires="wps">
            <w:drawing>
              <wp:anchor distT="0" distB="0" distL="0" distR="0" simplePos="0" relativeHeight="15729152" behindDoc="0" locked="0" layoutInCell="1" allowOverlap="1" wp14:anchorId="4369ED7C" wp14:editId="51C87C59">
                <wp:simplePos x="0" y="0"/>
                <wp:positionH relativeFrom="page">
                  <wp:posOffset>3133089</wp:posOffset>
                </wp:positionH>
                <wp:positionV relativeFrom="paragraph">
                  <wp:posOffset>-284479</wp:posOffset>
                </wp:positionV>
                <wp:extent cx="400685" cy="5746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 cy="574675"/>
                        </a:xfrm>
                        <a:custGeom>
                          <a:avLst/>
                          <a:gdLst/>
                          <a:ahLst/>
                          <a:cxnLst/>
                          <a:rect l="l" t="t" r="r" b="b"/>
                          <a:pathLst>
                            <a:path w="400685" h="574675">
                              <a:moveTo>
                                <a:pt x="0" y="190500"/>
                              </a:moveTo>
                              <a:lnTo>
                                <a:pt x="400685" y="191134"/>
                              </a:lnTo>
                            </a:path>
                            <a:path w="400685" h="574675">
                              <a:moveTo>
                                <a:pt x="212725" y="634"/>
                              </a:moveTo>
                              <a:lnTo>
                                <a:pt x="203200" y="574674"/>
                              </a:lnTo>
                            </a:path>
                            <a:path w="400685" h="574675">
                              <a:moveTo>
                                <a:pt x="200660" y="0"/>
                              </a:moveTo>
                              <a:lnTo>
                                <a:pt x="382270" y="634"/>
                              </a:lnTo>
                            </a:path>
                            <a:path w="400685" h="574675">
                              <a:moveTo>
                                <a:pt x="215264" y="398144"/>
                              </a:moveTo>
                              <a:lnTo>
                                <a:pt x="396875" y="398779"/>
                              </a:lnTo>
                            </a:path>
                            <a:path w="400685" h="574675">
                              <a:moveTo>
                                <a:pt x="200025" y="399414"/>
                              </a:moveTo>
                              <a:lnTo>
                                <a:pt x="200025" y="398779"/>
                              </a:lnTo>
                            </a:path>
                            <a:path w="400685" h="574675">
                              <a:moveTo>
                                <a:pt x="213995" y="572134"/>
                              </a:moveTo>
                              <a:lnTo>
                                <a:pt x="395605" y="57276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9A899" id="Graphic 2" o:spid="_x0000_s1026" style="position:absolute;margin-left:246.7pt;margin-top:-22.4pt;width:31.55pt;height:45.25pt;z-index:15729152;visibility:visible;mso-wrap-style:square;mso-wrap-distance-left:0;mso-wrap-distance-top:0;mso-wrap-distance-right:0;mso-wrap-distance-bottom:0;mso-position-horizontal:absolute;mso-position-horizontal-relative:page;mso-position-vertical:absolute;mso-position-vertical-relative:text;v-text-anchor:top" coordsize="400685,57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" path="m,190500r400685,634em212725,634r-9525,574040em200660,l382270,634em215264,398144r181611,635em200025,399414r,-635em213995,572134r181610,635e" filled="f">
                <v:path arrowok="t"/>
                <w10:wrap anchorx="page"/>
              </v:shape>
            </w:pict>
          </mc:Fallback>
        </mc:AlternateContent>
      </w:r>
      <w:r>
        <w:rPr>
          <w:rFonts w:ascii="ＭＳ 明朝" w:eastAsia="ＭＳ 明朝"/>
          <w:spacing w:val="-2"/>
          <w:sz w:val="20"/>
        </w:rPr>
        <w:t>固定業務手当</w:t>
      </w:r>
      <w:r>
        <w:rPr>
          <w:rFonts w:ascii="ＭＳ 明朝" w:eastAsia="ＭＳ 明朝"/>
          <w:spacing w:val="-4"/>
          <w:sz w:val="20"/>
        </w:rPr>
        <w:t>通勤手当</w:t>
      </w:r>
    </w:p>
    <w:p w14:paraId="04F08B34" w14:textId="77777777" w:rsidR="004262A3" w:rsidRDefault="00160D4E">
      <w:pPr>
        <w:spacing w:before="2"/>
        <w:ind w:left="1117"/>
        <w:rPr>
          <w:rFonts w:ascii="ＭＳ 明朝" w:eastAsia="ＭＳ 明朝"/>
          <w:sz w:val="20"/>
        </w:rPr>
      </w:pPr>
      <w:r>
        <w:rPr>
          <w:noProof/>
        </w:rPr>
        <mc:AlternateContent>
          <mc:Choice Requires="wps">
            <w:drawing>
              <wp:anchor distT="0" distB="0" distL="0" distR="0" simplePos="0" relativeHeight="487469568" behindDoc="1" locked="0" layoutInCell="1" allowOverlap="1" wp14:anchorId="1357350E" wp14:editId="139B21F2">
                <wp:simplePos x="0" y="0"/>
                <wp:positionH relativeFrom="page">
                  <wp:posOffset>3200400</wp:posOffset>
                </wp:positionH>
                <wp:positionV relativeFrom="paragraph">
                  <wp:posOffset>114935</wp:posOffset>
                </wp:positionV>
                <wp:extent cx="314960" cy="382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960" cy="382270"/>
                        </a:xfrm>
                        <a:custGeom>
                          <a:avLst/>
                          <a:gdLst/>
                          <a:ahLst/>
                          <a:cxnLst/>
                          <a:rect l="l" t="t" r="r" b="b"/>
                          <a:pathLst>
                            <a:path w="314960" h="382270">
                              <a:moveTo>
                                <a:pt x="0" y="182879"/>
                              </a:moveTo>
                              <a:lnTo>
                                <a:pt x="314960" y="183514"/>
                              </a:lnTo>
                            </a:path>
                            <a:path w="314960" h="382270">
                              <a:moveTo>
                                <a:pt x="142875" y="0"/>
                              </a:moveTo>
                              <a:lnTo>
                                <a:pt x="143510" y="381634"/>
                              </a:lnTo>
                            </a:path>
                            <a:path w="314960" h="382270">
                              <a:moveTo>
                                <a:pt x="142875" y="381634"/>
                              </a:moveTo>
                              <a:lnTo>
                                <a:pt x="314960" y="382269"/>
                              </a:lnTo>
                            </a:path>
                            <a:path w="314960" h="382270">
                              <a:moveTo>
                                <a:pt x="142875" y="1904"/>
                              </a:moveTo>
                              <a:lnTo>
                                <a:pt x="314960" y="253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3208E" id="Graphic 3" o:spid="_x0000_s1026" style="position:absolute;margin-left:252pt;margin-top:9.05pt;width:24.8pt;height:30.1pt;z-index:-15846912;visibility:visible;mso-wrap-style:square;mso-wrap-distance-left:0;mso-wrap-distance-top:0;mso-wrap-distance-right:0;mso-wrap-distance-bottom:0;mso-position-horizontal:absolute;mso-position-horizontal-relative:page;mso-position-vertical:absolute;mso-position-vertical-relative:text;v-text-anchor:top" coordsize="314960,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" path="m,182879r314960,635em142875,r635,381634em142875,381634r172085,635em142875,1904r172085,635e" filled="f">
                <v:path arrowok="t"/>
                <w10:wrap anchorx="page"/>
              </v:shape>
            </w:pict>
          </mc:Fallback>
        </mc:AlternateContent>
      </w:r>
      <w:r>
        <w:rPr>
          <w:rFonts w:ascii="ＭＳ 明朝" w:eastAsia="ＭＳ 明朝"/>
          <w:spacing w:val="-4"/>
          <w:sz w:val="20"/>
        </w:rPr>
        <w:t>時間外手当</w:t>
      </w:r>
    </w:p>
    <w:p w14:paraId="1B18FCEB" w14:textId="77777777" w:rsidR="004262A3" w:rsidRDefault="004262A3">
      <w:pPr>
        <w:rPr>
          <w:rFonts w:ascii="ＭＳ 明朝" w:eastAsia="ＭＳ 明朝"/>
          <w:sz w:val="20"/>
        </w:rPr>
        <w:sectPr w:rsidR="004262A3">
          <w:type w:val="continuous"/>
          <w:pgSz w:w="11910" w:h="16850"/>
          <w:pgMar w:top="1360" w:right="1300" w:bottom="280" w:left="1300" w:header="720" w:footer="720" w:gutter="0"/>
          <w:cols w:num="2" w:space="720" w:equalWidth="0">
            <w:col w:w="3357" w:space="45"/>
            <w:col w:w="5908"/>
          </w:cols>
        </w:sectPr>
      </w:pPr>
    </w:p>
    <w:p w14:paraId="28AB9199" w14:textId="77777777" w:rsidR="004262A3" w:rsidRDefault="00160D4E">
      <w:pPr>
        <w:tabs>
          <w:tab w:val="left" w:pos="4518"/>
        </w:tabs>
        <w:spacing w:before="40" w:line="276" w:lineRule="auto"/>
        <w:ind w:left="4518" w:right="3787" w:hanging="1800"/>
        <w:rPr>
          <w:rFonts w:ascii="ＭＳ 明朝" w:eastAsia="ＭＳ 明朝"/>
          <w:sz w:val="20"/>
        </w:rPr>
      </w:pPr>
      <w:r>
        <w:rPr>
          <w:rFonts w:ascii="ＭＳ 明朝" w:eastAsia="ＭＳ 明朝"/>
          <w:spacing w:val="-4"/>
          <w:sz w:val="20"/>
        </w:rPr>
        <w:t>割増賃金</w:t>
      </w:r>
      <w:r>
        <w:rPr>
          <w:rFonts w:ascii="ＭＳ 明朝" w:eastAsia="ＭＳ 明朝"/>
          <w:sz w:val="20"/>
        </w:rPr>
        <w:tab/>
      </w:r>
      <w:r>
        <w:rPr>
          <w:rFonts w:ascii="ＭＳ 明朝" w:eastAsia="ＭＳ 明朝"/>
          <w:spacing w:val="-4"/>
          <w:sz w:val="20"/>
        </w:rPr>
        <w:t>休日手当手深夜手当</w:t>
      </w:r>
    </w:p>
    <w:p w14:paraId="58FD6655" w14:textId="77777777" w:rsidR="004262A3" w:rsidRDefault="004262A3">
      <w:pPr>
        <w:pStyle w:val="a3"/>
        <w:rPr>
          <w:rFonts w:ascii="ＭＳ 明朝"/>
          <w:sz w:val="20"/>
        </w:rPr>
      </w:pPr>
    </w:p>
    <w:p w14:paraId="0C4BBD39" w14:textId="77777777" w:rsidR="004262A3" w:rsidRDefault="004262A3">
      <w:pPr>
        <w:pStyle w:val="a3"/>
        <w:spacing w:before="72"/>
        <w:rPr>
          <w:rFonts w:ascii="ＭＳ 明朝"/>
          <w:sz w:val="20"/>
        </w:rPr>
      </w:pPr>
    </w:p>
    <w:p w14:paraId="50A6EE3A" w14:textId="77777777" w:rsidR="004262A3" w:rsidRDefault="00160D4E">
      <w:pPr>
        <w:pStyle w:val="a3"/>
        <w:ind w:left="118"/>
      </w:pPr>
      <w:r>
        <w:rPr>
          <w:spacing w:val="-6"/>
        </w:rPr>
        <w:t xml:space="preserve">第 </w:t>
      </w:r>
      <w:r>
        <w:rPr>
          <w:spacing w:val="-2"/>
        </w:rPr>
        <w:t>3</w:t>
      </w:r>
      <w:r>
        <w:rPr>
          <w:spacing w:val="-5"/>
        </w:rPr>
        <w:t xml:space="preserve"> 条</w:t>
      </w:r>
      <w:r>
        <w:rPr>
          <w:spacing w:val="-2"/>
        </w:rPr>
        <w:t>（賃金締切日及び支払日</w:t>
      </w:r>
      <w:r>
        <w:rPr>
          <w:spacing w:val="-10"/>
        </w:rPr>
        <w:t>）</w:t>
      </w:r>
    </w:p>
    <w:p w14:paraId="2F0DFB97" w14:textId="77777777" w:rsidR="004262A3" w:rsidRDefault="00160D4E">
      <w:pPr>
        <w:pStyle w:val="a3"/>
        <w:spacing w:before="27" w:line="264" w:lineRule="auto"/>
        <w:ind w:left="510" w:right="155"/>
      </w:pPr>
      <w:r>
        <w:rPr>
          <w:spacing w:val="-3"/>
        </w:rPr>
        <w:t xml:space="preserve">賃金は、毎月 </w:t>
      </w:r>
      <w:r>
        <w:t>1</w:t>
      </w:r>
      <w:r>
        <w:rPr>
          <w:spacing w:val="-5"/>
        </w:rPr>
        <w:t xml:space="preserve"> 日から起算し、当月末日に締め切って計算し翌月 </w:t>
      </w:r>
      <w:r>
        <w:t>20</w:t>
      </w:r>
      <w:r>
        <w:rPr>
          <w:spacing w:val="-8"/>
        </w:rPr>
        <w:t xml:space="preserve"> 日</w:t>
      </w:r>
      <w:r>
        <w:t>（支払日が金融機関の休日</w:t>
      </w:r>
      <w:r>
        <w:rPr>
          <w:spacing w:val="-2"/>
        </w:rPr>
        <w:t>に該当する場合にはその前日）に通貨で全額支払う。</w:t>
      </w:r>
    </w:p>
    <w:p w14:paraId="4679A580" w14:textId="77777777" w:rsidR="004262A3" w:rsidRDefault="00160D4E">
      <w:pPr>
        <w:pStyle w:val="a3"/>
        <w:spacing w:line="244" w:lineRule="exact"/>
        <w:ind w:left="118"/>
      </w:pPr>
      <w:r>
        <w:rPr>
          <w:spacing w:val="-2"/>
        </w:rPr>
        <w:t>２． 前項の定めにかかわらず、次の各号のいずれかに該当するときは、社員（</w:t>
      </w:r>
      <w:r>
        <w:rPr>
          <w:spacing w:val="-3"/>
        </w:rPr>
        <w:t>本人が死亡したときはその</w:t>
      </w:r>
    </w:p>
    <w:p w14:paraId="43CEEA94" w14:textId="77777777" w:rsidR="004262A3" w:rsidRDefault="00160D4E">
      <w:pPr>
        <w:pStyle w:val="a3"/>
        <w:spacing w:before="1"/>
        <w:ind w:left="538" w:right="243"/>
      </w:pPr>
      <w:r>
        <w:rPr>
          <w:spacing w:val="-2"/>
        </w:rPr>
        <w:t>者の収入によって生計を維持されていた者）の請求により、賃金支払日以前であっても既往の労働に対する賃金を支払う。</w:t>
      </w:r>
    </w:p>
    <w:p w14:paraId="740A09C0" w14:textId="77777777" w:rsidR="004262A3" w:rsidRDefault="00160D4E">
      <w:pPr>
        <w:pStyle w:val="a3"/>
        <w:spacing w:line="271" w:lineRule="exact"/>
        <w:ind w:left="519"/>
      </w:pPr>
      <w:r>
        <w:rPr>
          <w:spacing w:val="-2"/>
        </w:rPr>
        <w:t>⑴</w:t>
      </w:r>
      <w:r>
        <w:rPr>
          <w:spacing w:val="59"/>
          <w:w w:val="150"/>
        </w:rPr>
        <w:t xml:space="preserve"> </w:t>
      </w:r>
      <w:r>
        <w:rPr>
          <w:spacing w:val="-3"/>
        </w:rPr>
        <w:t>社員又はその収入によって生計を維持する者が出産し、疾病にかかり、又は災害を受けた場合</w:t>
      </w:r>
    </w:p>
    <w:p w14:paraId="402510B9" w14:textId="77777777" w:rsidR="004262A3" w:rsidRDefault="00160D4E">
      <w:pPr>
        <w:pStyle w:val="a3"/>
        <w:ind w:left="939" w:right="110" w:hanging="420"/>
      </w:pPr>
      <w:r>
        <w:t>⑵ 社員又はその収入によって生計を維持する者が結婚し、又は親族の葬儀を行い、その臨時の費</w:t>
      </w:r>
      <w:r>
        <w:rPr>
          <w:spacing w:val="-2"/>
        </w:rPr>
        <w:t>用を必要とする場合</w:t>
      </w:r>
    </w:p>
    <w:p w14:paraId="68FF5A5A" w14:textId="77777777" w:rsidR="004262A3" w:rsidRDefault="00160D4E">
      <w:pPr>
        <w:pStyle w:val="a3"/>
        <w:spacing w:line="272" w:lineRule="exact"/>
        <w:ind w:left="519"/>
      </w:pPr>
      <w:r>
        <w:rPr>
          <w:spacing w:val="2"/>
        </w:rPr>
        <w:t>⑶ 社員が死亡した場合</w:t>
      </w:r>
    </w:p>
    <w:p w14:paraId="273A2409" w14:textId="77777777" w:rsidR="004262A3" w:rsidRDefault="00160D4E">
      <w:pPr>
        <w:pStyle w:val="a3"/>
        <w:ind w:left="939" w:right="108" w:hanging="420"/>
      </w:pPr>
      <w:r>
        <w:rPr>
          <w:spacing w:val="-1"/>
        </w:rPr>
        <w:t xml:space="preserve">⑷ 社員又はその収入によって生計を維持する者がやむを得ない事情により </w:t>
      </w:r>
      <w:r>
        <w:t>1</w:t>
      </w:r>
      <w:r>
        <w:rPr>
          <w:spacing w:val="-4"/>
        </w:rPr>
        <w:t xml:space="preserve"> 週間以上にわたって</w:t>
      </w:r>
      <w:r>
        <w:rPr>
          <w:spacing w:val="-2"/>
        </w:rPr>
        <w:t>帰郷する場合その他特別の事情があると法人が認めた場合</w:t>
      </w:r>
    </w:p>
    <w:p w14:paraId="7C8531FA" w14:textId="77777777" w:rsidR="004262A3" w:rsidRDefault="004262A3">
      <w:pPr>
        <w:pStyle w:val="a3"/>
        <w:spacing w:before="54"/>
      </w:pPr>
    </w:p>
    <w:p w14:paraId="1CDB3351" w14:textId="77777777" w:rsidR="004262A3" w:rsidRDefault="00160D4E">
      <w:pPr>
        <w:pStyle w:val="a3"/>
        <w:ind w:left="118"/>
      </w:pPr>
      <w:r>
        <w:rPr>
          <w:spacing w:val="-6"/>
        </w:rPr>
        <w:t xml:space="preserve">第 </w:t>
      </w:r>
      <w:r>
        <w:rPr>
          <w:spacing w:val="-2"/>
        </w:rPr>
        <w:t>4</w:t>
      </w:r>
      <w:r>
        <w:rPr>
          <w:spacing w:val="-5"/>
        </w:rPr>
        <w:t xml:space="preserve"> 条</w:t>
      </w:r>
      <w:r>
        <w:rPr>
          <w:spacing w:val="-2"/>
        </w:rPr>
        <w:t>（賃金の支払方法</w:t>
      </w:r>
      <w:r>
        <w:rPr>
          <w:spacing w:val="-10"/>
        </w:rPr>
        <w:t>）</w:t>
      </w:r>
    </w:p>
    <w:p w14:paraId="204C68B2" w14:textId="77777777" w:rsidR="004262A3" w:rsidRDefault="00160D4E">
      <w:pPr>
        <w:pStyle w:val="a3"/>
        <w:spacing w:before="27" w:line="264" w:lineRule="auto"/>
        <w:ind w:left="538" w:right="165" w:hanging="3"/>
      </w:pPr>
      <w:r>
        <w:rPr>
          <w:spacing w:val="-3"/>
        </w:rPr>
        <w:t xml:space="preserve">賃金は前条第 </w:t>
      </w:r>
      <w:r>
        <w:t>1</w:t>
      </w:r>
      <w:r>
        <w:rPr>
          <w:spacing w:val="-4"/>
        </w:rPr>
        <w:t xml:space="preserve"> 項にかかわらず、社員が同意した場合には、社員が指定した金融機関の口座に振</w:t>
      </w:r>
      <w:r>
        <w:rPr>
          <w:spacing w:val="-2"/>
        </w:rPr>
        <w:t>込むものとする。但し、次に掲げるものは賃金から控除する。</w:t>
      </w:r>
    </w:p>
    <w:p w14:paraId="2E5925F8" w14:textId="77777777" w:rsidR="004262A3" w:rsidRDefault="00160D4E">
      <w:pPr>
        <w:pStyle w:val="a3"/>
        <w:spacing w:line="272" w:lineRule="exact"/>
        <w:ind w:left="538"/>
      </w:pPr>
      <w:r>
        <w:rPr>
          <w:spacing w:val="2"/>
        </w:rPr>
        <w:t>⑴ 源泉所得税・住民税</w:t>
      </w:r>
    </w:p>
    <w:p w14:paraId="2D126280" w14:textId="77777777" w:rsidR="004262A3" w:rsidRDefault="00160D4E">
      <w:pPr>
        <w:pStyle w:val="a3"/>
        <w:spacing w:before="27"/>
        <w:ind w:left="538"/>
      </w:pPr>
      <w:r>
        <w:rPr>
          <w:spacing w:val="-1"/>
        </w:rPr>
        <w:t>⑵ 健康保険料及び介護保険料の被保険者負担分</w:t>
      </w:r>
    </w:p>
    <w:p w14:paraId="3559A650" w14:textId="77777777" w:rsidR="004262A3" w:rsidRDefault="00160D4E">
      <w:pPr>
        <w:pStyle w:val="a3"/>
        <w:spacing w:before="27"/>
        <w:ind w:left="538"/>
      </w:pPr>
      <w:r>
        <w:rPr>
          <w:spacing w:val="-1"/>
        </w:rPr>
        <w:t>⑶ 厚生年金保険料の被保険者負担分</w:t>
      </w:r>
    </w:p>
    <w:p w14:paraId="4B4E0E6C" w14:textId="77777777" w:rsidR="004262A3" w:rsidRDefault="00160D4E">
      <w:pPr>
        <w:pStyle w:val="a3"/>
        <w:spacing w:before="27"/>
        <w:ind w:left="538"/>
      </w:pPr>
      <w:r>
        <w:rPr>
          <w:spacing w:val="-1"/>
        </w:rPr>
        <w:t>⑷ 雇用保険料の被保険者負担分</w:t>
      </w:r>
    </w:p>
    <w:p w14:paraId="0C8C2A64" w14:textId="77777777" w:rsidR="004262A3" w:rsidRDefault="00160D4E">
      <w:pPr>
        <w:pStyle w:val="a3"/>
        <w:spacing w:before="27"/>
        <w:ind w:left="538"/>
      </w:pPr>
      <w:r>
        <w:rPr>
          <w:spacing w:val="-1"/>
        </w:rPr>
        <w:t>⑸ 社員代表との書面による協定により賃金から控除することとしたもの</w:t>
      </w:r>
    </w:p>
    <w:p w14:paraId="7842FA0B" w14:textId="77777777" w:rsidR="004262A3" w:rsidRDefault="004262A3">
      <w:pPr>
        <w:pStyle w:val="a3"/>
        <w:spacing w:before="266"/>
      </w:pPr>
    </w:p>
    <w:p w14:paraId="3C7F6F48" w14:textId="77777777" w:rsidR="004262A3" w:rsidRDefault="00160D4E">
      <w:pPr>
        <w:pStyle w:val="a3"/>
        <w:spacing w:line="272" w:lineRule="exact"/>
        <w:ind w:left="118"/>
      </w:pPr>
      <w:r>
        <w:rPr>
          <w:spacing w:val="-2"/>
        </w:rPr>
        <w:t>第５条（中途入社時等の場合の日割計算</w:t>
      </w:r>
      <w:r>
        <w:rPr>
          <w:spacing w:val="-10"/>
        </w:rPr>
        <w:t>）</w:t>
      </w:r>
    </w:p>
    <w:p w14:paraId="7FDCFD96" w14:textId="77777777" w:rsidR="004262A3" w:rsidRDefault="00160D4E">
      <w:pPr>
        <w:pStyle w:val="a3"/>
        <w:spacing w:line="272" w:lineRule="exact"/>
        <w:ind w:left="519"/>
      </w:pPr>
      <w:r>
        <w:rPr>
          <w:spacing w:val="-1"/>
        </w:rPr>
        <w:t>賃金計算期間の途中に入社、退職、休職又は復職した場合は、その月の賃金を下記の算式により</w:t>
      </w:r>
    </w:p>
    <w:p w14:paraId="5BF95AED" w14:textId="77777777" w:rsidR="004262A3" w:rsidRDefault="004262A3">
      <w:pPr>
        <w:spacing w:line="272" w:lineRule="exact"/>
        <w:sectPr w:rsidR="004262A3">
          <w:type w:val="continuous"/>
          <w:pgSz w:w="11910" w:h="16850"/>
          <w:pgMar w:top="1360" w:right="1300" w:bottom="280" w:left="1300" w:header="720" w:footer="720" w:gutter="0"/>
          <w:cols w:space="720"/>
        </w:sectPr>
      </w:pPr>
    </w:p>
    <w:p w14:paraId="0822249F" w14:textId="77777777" w:rsidR="004262A3" w:rsidRDefault="00160D4E">
      <w:pPr>
        <w:pStyle w:val="a3"/>
        <w:spacing w:before="49"/>
        <w:ind w:left="728"/>
      </w:pPr>
      <w:r>
        <w:rPr>
          <w:spacing w:val="-3"/>
        </w:rPr>
        <w:lastRenderedPageBreak/>
        <w:t>日割計算して支払う。</w:t>
      </w:r>
    </w:p>
    <w:p w14:paraId="20E3982B" w14:textId="77777777" w:rsidR="004262A3" w:rsidRDefault="004262A3">
      <w:pPr>
        <w:pStyle w:val="a3"/>
        <w:spacing w:before="44" w:after="1"/>
        <w:rPr>
          <w:sz w:val="20"/>
        </w:rPr>
      </w:pPr>
    </w:p>
    <w:tbl>
      <w:tblPr>
        <w:tblStyle w:val="TableNormal"/>
        <w:tblW w:w="0" w:type="auto"/>
        <w:tblInd w:w="1695" w:type="dxa"/>
        <w:tblLayout w:type="fixed"/>
        <w:tblLook w:val="01E0" w:firstRow="1" w:lastRow="1" w:firstColumn="1" w:lastColumn="1" w:noHBand="0" w:noVBand="0"/>
      </w:tblPr>
      <w:tblGrid>
        <w:gridCol w:w="2729"/>
        <w:gridCol w:w="991"/>
      </w:tblGrid>
      <w:tr w:rsidR="004262A3" w14:paraId="13F5137B" w14:textId="77777777">
        <w:trPr>
          <w:trHeight w:val="243"/>
        </w:trPr>
        <w:tc>
          <w:tcPr>
            <w:tcW w:w="2729" w:type="dxa"/>
            <w:tcBorders>
              <w:bottom w:val="single" w:sz="4" w:space="0" w:color="000000"/>
            </w:tcBorders>
          </w:tcPr>
          <w:p w14:paraId="56516A22" w14:textId="77777777" w:rsidR="004262A3" w:rsidRDefault="00160D4E">
            <w:pPr>
              <w:pStyle w:val="TableParagraph"/>
              <w:spacing w:line="224" w:lineRule="exact"/>
              <w:ind w:left="628"/>
              <w:jc w:val="left"/>
              <w:rPr>
                <w:sz w:val="21"/>
              </w:rPr>
            </w:pPr>
            <w:r>
              <w:rPr>
                <w:spacing w:val="-4"/>
                <w:sz w:val="21"/>
              </w:rPr>
              <w:t>基本給＋諸手当</w:t>
            </w:r>
          </w:p>
        </w:tc>
        <w:tc>
          <w:tcPr>
            <w:tcW w:w="991" w:type="dxa"/>
            <w:vMerge w:val="restart"/>
          </w:tcPr>
          <w:p w14:paraId="0C618341" w14:textId="77777777" w:rsidR="004262A3" w:rsidRDefault="00160D4E">
            <w:pPr>
              <w:pStyle w:val="TableParagraph"/>
              <w:spacing w:before="109"/>
              <w:ind w:left="98"/>
              <w:jc w:val="left"/>
              <w:rPr>
                <w:sz w:val="21"/>
              </w:rPr>
            </w:pPr>
            <w:r>
              <w:rPr>
                <w:spacing w:val="-4"/>
                <w:sz w:val="21"/>
              </w:rPr>
              <w:t>×出勤日</w:t>
            </w:r>
          </w:p>
        </w:tc>
      </w:tr>
      <w:tr w:rsidR="004262A3" w14:paraId="5C8CFADE" w14:textId="77777777">
        <w:trPr>
          <w:trHeight w:val="240"/>
        </w:trPr>
        <w:tc>
          <w:tcPr>
            <w:tcW w:w="2729" w:type="dxa"/>
            <w:tcBorders>
              <w:top w:val="single" w:sz="4" w:space="0" w:color="000000"/>
            </w:tcBorders>
          </w:tcPr>
          <w:p w14:paraId="3BF9185F" w14:textId="77777777" w:rsidR="004262A3" w:rsidRDefault="00160D4E">
            <w:pPr>
              <w:pStyle w:val="TableParagraph"/>
              <w:spacing w:line="221" w:lineRule="exact"/>
              <w:ind w:left="439"/>
              <w:jc w:val="left"/>
              <w:rPr>
                <w:sz w:val="21"/>
              </w:rPr>
            </w:pPr>
            <w:r>
              <w:rPr>
                <w:spacing w:val="-3"/>
                <w:sz w:val="21"/>
              </w:rPr>
              <w:t>その月の所定労働日数</w:t>
            </w:r>
          </w:p>
        </w:tc>
        <w:tc>
          <w:tcPr>
            <w:tcW w:w="991" w:type="dxa"/>
            <w:vMerge/>
            <w:tcBorders>
              <w:top w:val="nil"/>
            </w:tcBorders>
          </w:tcPr>
          <w:p w14:paraId="5E28C150" w14:textId="77777777" w:rsidR="004262A3" w:rsidRDefault="004262A3">
            <w:pPr>
              <w:rPr>
                <w:sz w:val="2"/>
                <w:szCs w:val="2"/>
              </w:rPr>
            </w:pPr>
          </w:p>
        </w:tc>
      </w:tr>
    </w:tbl>
    <w:p w14:paraId="27810A90" w14:textId="77777777" w:rsidR="004262A3" w:rsidRDefault="00160D4E">
      <w:pPr>
        <w:pStyle w:val="a3"/>
        <w:spacing w:before="271" w:line="272" w:lineRule="exact"/>
        <w:ind w:left="118"/>
        <w:jc w:val="both"/>
      </w:pPr>
      <w:r>
        <w:rPr>
          <w:spacing w:val="12"/>
        </w:rPr>
        <w:t xml:space="preserve">第６条 </w:t>
      </w:r>
      <w:r>
        <w:t>（欠勤等の場合の時間割計算等</w:t>
      </w:r>
      <w:r>
        <w:rPr>
          <w:spacing w:val="-10"/>
        </w:rPr>
        <w:t>）</w:t>
      </w:r>
    </w:p>
    <w:p w14:paraId="1C7F1014" w14:textId="77777777" w:rsidR="004262A3" w:rsidRDefault="00160D4E">
      <w:pPr>
        <w:pStyle w:val="a3"/>
        <w:ind w:left="318" w:right="112"/>
        <w:jc w:val="both"/>
      </w:pPr>
      <w:r>
        <w:rPr>
          <w:spacing w:val="-4"/>
        </w:rPr>
        <w:t>欠勤、遅刻、早退及び私用外出をした場合の時間については、原則として</w:t>
      </w:r>
      <w:r>
        <w:rPr>
          <w:spacing w:val="-8"/>
        </w:rPr>
        <w:t xml:space="preserve"> </w:t>
      </w:r>
      <w:r>
        <w:t>1</w:t>
      </w:r>
      <w:r>
        <w:rPr>
          <w:spacing w:val="-4"/>
        </w:rPr>
        <w:t xml:space="preserve"> </w:t>
      </w:r>
      <w:r>
        <w:rPr>
          <w:spacing w:val="-2"/>
        </w:rPr>
        <w:t>日又は</w:t>
      </w:r>
      <w:r>
        <w:rPr>
          <w:spacing w:val="-5"/>
        </w:rPr>
        <w:t xml:space="preserve"> </w:t>
      </w:r>
      <w:r>
        <w:t>1</w:t>
      </w:r>
      <w:r>
        <w:rPr>
          <w:spacing w:val="-4"/>
        </w:rPr>
        <w:t xml:space="preserve"> 時間当たりの基</w:t>
      </w:r>
      <w:r>
        <w:rPr>
          <w:spacing w:val="-2"/>
        </w:rPr>
        <w:t>本給に欠勤、遅刻、早退及び私用外出の合計日数又は時間数を乗じた額を差し引くものとする。ただ</w:t>
      </w:r>
      <w:r>
        <w:rPr>
          <w:spacing w:val="-4"/>
        </w:rPr>
        <w:t>し、賃金計算期間の全部を休業した場合は、賃金月額のすべてを支給しないものとする。</w:t>
      </w:r>
    </w:p>
    <w:p w14:paraId="519899F8" w14:textId="77777777" w:rsidR="004262A3" w:rsidRDefault="00160D4E">
      <w:pPr>
        <w:pStyle w:val="a3"/>
        <w:spacing w:line="270" w:lineRule="exact"/>
        <w:ind w:left="318"/>
      </w:pPr>
      <w:r>
        <w:rPr>
          <w:spacing w:val="-2"/>
        </w:rPr>
        <w:t>（１）</w:t>
      </w:r>
      <w:r>
        <w:rPr>
          <w:spacing w:val="-4"/>
        </w:rPr>
        <w:t>欠勤控除</w:t>
      </w:r>
    </w:p>
    <w:p w14:paraId="66579C9A" w14:textId="77777777" w:rsidR="004262A3" w:rsidRDefault="004262A3">
      <w:pPr>
        <w:pStyle w:val="a3"/>
        <w:spacing w:before="43"/>
        <w:rPr>
          <w:sz w:val="20"/>
        </w:rPr>
      </w:pPr>
    </w:p>
    <w:tbl>
      <w:tblPr>
        <w:tblStyle w:val="TableNormal"/>
        <w:tblW w:w="0" w:type="auto"/>
        <w:tblInd w:w="1695" w:type="dxa"/>
        <w:tblLayout w:type="fixed"/>
        <w:tblLook w:val="01E0" w:firstRow="1" w:lastRow="1" w:firstColumn="1" w:lastColumn="1" w:noHBand="0" w:noVBand="0"/>
      </w:tblPr>
      <w:tblGrid>
        <w:gridCol w:w="2729"/>
        <w:gridCol w:w="1411"/>
      </w:tblGrid>
      <w:tr w:rsidR="004262A3" w14:paraId="27F64A35" w14:textId="77777777">
        <w:trPr>
          <w:trHeight w:val="243"/>
        </w:trPr>
        <w:tc>
          <w:tcPr>
            <w:tcW w:w="2729" w:type="dxa"/>
            <w:tcBorders>
              <w:bottom w:val="single" w:sz="4" w:space="0" w:color="000000"/>
            </w:tcBorders>
          </w:tcPr>
          <w:p w14:paraId="4A1FB429" w14:textId="77777777" w:rsidR="004262A3" w:rsidRDefault="00160D4E">
            <w:pPr>
              <w:pStyle w:val="TableParagraph"/>
              <w:spacing w:line="224" w:lineRule="exact"/>
              <w:rPr>
                <w:sz w:val="21"/>
              </w:rPr>
            </w:pPr>
            <w:r>
              <w:rPr>
                <w:spacing w:val="-4"/>
                <w:sz w:val="21"/>
              </w:rPr>
              <w:t>基本給＋諸手当</w:t>
            </w:r>
          </w:p>
        </w:tc>
        <w:tc>
          <w:tcPr>
            <w:tcW w:w="1411" w:type="dxa"/>
            <w:vMerge w:val="restart"/>
          </w:tcPr>
          <w:p w14:paraId="3D4F582B" w14:textId="77777777" w:rsidR="004262A3" w:rsidRDefault="00160D4E">
            <w:pPr>
              <w:pStyle w:val="TableParagraph"/>
              <w:spacing w:before="109"/>
              <w:ind w:left="98"/>
              <w:jc w:val="left"/>
              <w:rPr>
                <w:sz w:val="21"/>
              </w:rPr>
            </w:pPr>
            <w:r>
              <w:rPr>
                <w:spacing w:val="-4"/>
                <w:sz w:val="21"/>
              </w:rPr>
              <w:t>×不就労日数</w:t>
            </w:r>
          </w:p>
        </w:tc>
      </w:tr>
      <w:tr w:rsidR="004262A3" w14:paraId="4DC6EF27" w14:textId="77777777">
        <w:trPr>
          <w:trHeight w:val="240"/>
        </w:trPr>
        <w:tc>
          <w:tcPr>
            <w:tcW w:w="2729" w:type="dxa"/>
            <w:tcBorders>
              <w:top w:val="single" w:sz="4" w:space="0" w:color="000000"/>
            </w:tcBorders>
          </w:tcPr>
          <w:p w14:paraId="2E898BE7" w14:textId="77777777" w:rsidR="004262A3" w:rsidRDefault="00160D4E">
            <w:pPr>
              <w:pStyle w:val="TableParagraph"/>
              <w:spacing w:line="221" w:lineRule="exact"/>
              <w:rPr>
                <w:sz w:val="21"/>
              </w:rPr>
            </w:pPr>
            <w:r>
              <w:rPr>
                <w:spacing w:val="-3"/>
                <w:sz w:val="21"/>
              </w:rPr>
              <w:t>その月の所定労働日数</w:t>
            </w:r>
          </w:p>
        </w:tc>
        <w:tc>
          <w:tcPr>
            <w:tcW w:w="1411" w:type="dxa"/>
            <w:vMerge/>
            <w:tcBorders>
              <w:top w:val="nil"/>
            </w:tcBorders>
          </w:tcPr>
          <w:p w14:paraId="6DC8DCAE" w14:textId="77777777" w:rsidR="004262A3" w:rsidRDefault="004262A3">
            <w:pPr>
              <w:rPr>
                <w:sz w:val="2"/>
                <w:szCs w:val="2"/>
              </w:rPr>
            </w:pPr>
          </w:p>
        </w:tc>
      </w:tr>
    </w:tbl>
    <w:p w14:paraId="63D19364" w14:textId="77777777" w:rsidR="004262A3" w:rsidRDefault="004262A3">
      <w:pPr>
        <w:pStyle w:val="a3"/>
        <w:spacing w:before="30"/>
      </w:pPr>
    </w:p>
    <w:p w14:paraId="7A105691" w14:textId="77777777" w:rsidR="004262A3" w:rsidRDefault="00160D4E">
      <w:pPr>
        <w:pStyle w:val="a3"/>
        <w:ind w:left="318"/>
      </w:pPr>
      <w:r>
        <w:rPr>
          <w:spacing w:val="-2"/>
        </w:rPr>
        <w:t>（２）遅刻・早退・私用外出の控除（通勤手当除く</w:t>
      </w:r>
      <w:r>
        <w:rPr>
          <w:spacing w:val="-10"/>
        </w:rPr>
        <w:t>）</w:t>
      </w:r>
    </w:p>
    <w:p w14:paraId="5FD5E073" w14:textId="77777777" w:rsidR="004262A3" w:rsidRDefault="004262A3">
      <w:pPr>
        <w:pStyle w:val="a3"/>
        <w:spacing w:before="44"/>
        <w:rPr>
          <w:sz w:val="20"/>
        </w:rPr>
      </w:pPr>
    </w:p>
    <w:tbl>
      <w:tblPr>
        <w:tblStyle w:val="TableNormal"/>
        <w:tblW w:w="0" w:type="auto"/>
        <w:tblInd w:w="1695" w:type="dxa"/>
        <w:tblLayout w:type="fixed"/>
        <w:tblLook w:val="01E0" w:firstRow="1" w:lastRow="1" w:firstColumn="1" w:lastColumn="1" w:noHBand="0" w:noVBand="0"/>
      </w:tblPr>
      <w:tblGrid>
        <w:gridCol w:w="2729"/>
        <w:gridCol w:w="1622"/>
      </w:tblGrid>
      <w:tr w:rsidR="004262A3" w14:paraId="485627C9" w14:textId="77777777">
        <w:trPr>
          <w:trHeight w:val="241"/>
        </w:trPr>
        <w:tc>
          <w:tcPr>
            <w:tcW w:w="2729" w:type="dxa"/>
            <w:tcBorders>
              <w:bottom w:val="single" w:sz="4" w:space="0" w:color="000000"/>
            </w:tcBorders>
          </w:tcPr>
          <w:p w14:paraId="2B108BA6" w14:textId="77777777" w:rsidR="004262A3" w:rsidRDefault="00160D4E">
            <w:pPr>
              <w:pStyle w:val="TableParagraph"/>
              <w:spacing w:line="221" w:lineRule="exact"/>
              <w:rPr>
                <w:sz w:val="21"/>
              </w:rPr>
            </w:pPr>
            <w:r>
              <w:rPr>
                <w:spacing w:val="-4"/>
                <w:sz w:val="21"/>
              </w:rPr>
              <w:t>基本給＋諸手当</w:t>
            </w:r>
          </w:p>
        </w:tc>
        <w:tc>
          <w:tcPr>
            <w:tcW w:w="1622" w:type="dxa"/>
            <w:vMerge w:val="restart"/>
          </w:tcPr>
          <w:p w14:paraId="34CA1A0D" w14:textId="77777777" w:rsidR="004262A3" w:rsidRDefault="00160D4E">
            <w:pPr>
              <w:pStyle w:val="TableParagraph"/>
              <w:spacing w:before="109"/>
              <w:ind w:left="98"/>
              <w:jc w:val="left"/>
              <w:rPr>
                <w:sz w:val="21"/>
              </w:rPr>
            </w:pPr>
            <w:r>
              <w:rPr>
                <w:spacing w:val="-4"/>
                <w:sz w:val="21"/>
              </w:rPr>
              <w:t>×不就労時間数</w:t>
            </w:r>
          </w:p>
        </w:tc>
      </w:tr>
      <w:tr w:rsidR="004262A3" w14:paraId="06CDB6C7" w14:textId="77777777">
        <w:trPr>
          <w:trHeight w:val="243"/>
        </w:trPr>
        <w:tc>
          <w:tcPr>
            <w:tcW w:w="2729" w:type="dxa"/>
            <w:tcBorders>
              <w:top w:val="single" w:sz="4" w:space="0" w:color="000000"/>
            </w:tcBorders>
          </w:tcPr>
          <w:p w14:paraId="2C41134D" w14:textId="77777777" w:rsidR="004262A3" w:rsidRDefault="00160D4E">
            <w:pPr>
              <w:pStyle w:val="TableParagraph"/>
              <w:spacing w:line="223" w:lineRule="exact"/>
              <w:rPr>
                <w:sz w:val="21"/>
              </w:rPr>
            </w:pPr>
            <w:r>
              <w:rPr>
                <w:spacing w:val="-3"/>
                <w:sz w:val="21"/>
              </w:rPr>
              <w:t>その月の所定労働時間</w:t>
            </w:r>
          </w:p>
        </w:tc>
        <w:tc>
          <w:tcPr>
            <w:tcW w:w="1622" w:type="dxa"/>
            <w:vMerge/>
            <w:tcBorders>
              <w:top w:val="nil"/>
            </w:tcBorders>
          </w:tcPr>
          <w:p w14:paraId="578E3D2C" w14:textId="77777777" w:rsidR="004262A3" w:rsidRDefault="004262A3">
            <w:pPr>
              <w:rPr>
                <w:sz w:val="2"/>
                <w:szCs w:val="2"/>
              </w:rPr>
            </w:pPr>
          </w:p>
        </w:tc>
      </w:tr>
    </w:tbl>
    <w:p w14:paraId="1CE99217" w14:textId="77777777" w:rsidR="004262A3" w:rsidRDefault="004262A3">
      <w:pPr>
        <w:pStyle w:val="a3"/>
        <w:spacing w:before="83"/>
      </w:pPr>
    </w:p>
    <w:p w14:paraId="47962CC2" w14:textId="77777777" w:rsidR="004262A3" w:rsidRDefault="00160D4E">
      <w:pPr>
        <w:pStyle w:val="a3"/>
        <w:tabs>
          <w:tab w:val="left" w:pos="974"/>
          <w:tab w:val="left" w:pos="1463"/>
          <w:tab w:val="left" w:pos="1953"/>
        </w:tabs>
        <w:ind w:left="4"/>
        <w:jc w:val="center"/>
      </w:pPr>
      <w:r>
        <w:rPr>
          <w:spacing w:val="-2"/>
        </w:rPr>
        <w:t>第２</w:t>
      </w:r>
      <w:r>
        <w:rPr>
          <w:spacing w:val="-10"/>
        </w:rPr>
        <w:t>章</w:t>
      </w:r>
      <w:r>
        <w:tab/>
      </w:r>
      <w:r>
        <w:rPr>
          <w:spacing w:val="-10"/>
        </w:rPr>
        <w:t>基</w:t>
      </w:r>
      <w:r>
        <w:tab/>
      </w:r>
      <w:r>
        <w:rPr>
          <w:spacing w:val="-10"/>
        </w:rPr>
        <w:t>本</w:t>
      </w:r>
      <w:r>
        <w:tab/>
      </w:r>
      <w:r>
        <w:rPr>
          <w:spacing w:val="-10"/>
        </w:rPr>
        <w:t>給</w:t>
      </w:r>
    </w:p>
    <w:p w14:paraId="673FF55A" w14:textId="77777777" w:rsidR="004262A3" w:rsidRDefault="004262A3">
      <w:pPr>
        <w:pStyle w:val="a3"/>
        <w:spacing w:before="54"/>
      </w:pPr>
    </w:p>
    <w:p w14:paraId="1BB46699" w14:textId="77777777" w:rsidR="004262A3" w:rsidRDefault="00160D4E">
      <w:pPr>
        <w:pStyle w:val="a3"/>
        <w:spacing w:line="272" w:lineRule="exact"/>
        <w:ind w:left="118"/>
      </w:pPr>
      <w:r>
        <w:rPr>
          <w:spacing w:val="-6"/>
        </w:rPr>
        <w:t xml:space="preserve">第 </w:t>
      </w:r>
      <w:r>
        <w:rPr>
          <w:spacing w:val="-2"/>
        </w:rPr>
        <w:t>7</w:t>
      </w:r>
      <w:r>
        <w:rPr>
          <w:spacing w:val="-5"/>
        </w:rPr>
        <w:t xml:space="preserve"> 条</w:t>
      </w:r>
      <w:r>
        <w:rPr>
          <w:spacing w:val="-2"/>
        </w:rPr>
        <w:t>（基本給の決定</w:t>
      </w:r>
      <w:r>
        <w:rPr>
          <w:spacing w:val="-10"/>
        </w:rPr>
        <w:t>）</w:t>
      </w:r>
    </w:p>
    <w:p w14:paraId="72D0BA72" w14:textId="77777777" w:rsidR="004262A3" w:rsidRDefault="00160D4E">
      <w:pPr>
        <w:pStyle w:val="a3"/>
        <w:ind w:left="519" w:right="164"/>
      </w:pPr>
      <w:r>
        <w:rPr>
          <w:spacing w:val="-2"/>
        </w:rPr>
        <w:t>基本給は月給制または、日給月給制とし、社員各人の職務の内容、成果、意欲、遂行能力、経験及び年齢等を総合考慮のうえ決定する。</w:t>
      </w:r>
    </w:p>
    <w:p w14:paraId="4C8D9077" w14:textId="77777777" w:rsidR="004262A3" w:rsidRDefault="004262A3">
      <w:pPr>
        <w:pStyle w:val="a3"/>
      </w:pPr>
    </w:p>
    <w:p w14:paraId="6DEBF22E" w14:textId="77777777" w:rsidR="004262A3" w:rsidRDefault="004262A3">
      <w:pPr>
        <w:pStyle w:val="a3"/>
        <w:spacing w:before="81"/>
      </w:pPr>
    </w:p>
    <w:p w14:paraId="0FB6BD75" w14:textId="77777777" w:rsidR="004262A3" w:rsidRDefault="00160D4E">
      <w:pPr>
        <w:pStyle w:val="a3"/>
        <w:tabs>
          <w:tab w:val="left" w:pos="974"/>
          <w:tab w:val="left" w:pos="1463"/>
          <w:tab w:val="left" w:pos="1953"/>
        </w:tabs>
        <w:spacing w:before="1"/>
        <w:ind w:left="4"/>
        <w:jc w:val="center"/>
      </w:pPr>
      <w:r>
        <w:rPr>
          <w:spacing w:val="-2"/>
        </w:rPr>
        <w:t>第３</w:t>
      </w:r>
      <w:r>
        <w:rPr>
          <w:spacing w:val="-10"/>
        </w:rPr>
        <w:t>章</w:t>
      </w:r>
      <w:r>
        <w:tab/>
      </w:r>
      <w:r>
        <w:rPr>
          <w:spacing w:val="-10"/>
        </w:rPr>
        <w:t>諸</w:t>
      </w:r>
      <w:r>
        <w:tab/>
      </w:r>
      <w:r>
        <w:rPr>
          <w:spacing w:val="-10"/>
        </w:rPr>
        <w:t>手</w:t>
      </w:r>
      <w:r>
        <w:tab/>
      </w:r>
      <w:r>
        <w:rPr>
          <w:spacing w:val="-10"/>
        </w:rPr>
        <w:t>当</w:t>
      </w:r>
    </w:p>
    <w:p w14:paraId="708EF6F6" w14:textId="77777777" w:rsidR="004262A3" w:rsidRDefault="004262A3">
      <w:pPr>
        <w:pStyle w:val="a3"/>
        <w:spacing w:before="53"/>
      </w:pPr>
    </w:p>
    <w:p w14:paraId="37A523D1" w14:textId="77777777" w:rsidR="004262A3" w:rsidRDefault="00160D4E">
      <w:pPr>
        <w:pStyle w:val="a3"/>
        <w:spacing w:before="1"/>
        <w:ind w:left="118"/>
      </w:pPr>
      <w:r>
        <w:rPr>
          <w:spacing w:val="-7"/>
        </w:rPr>
        <w:t xml:space="preserve">第 </w:t>
      </w:r>
      <w:r>
        <w:rPr>
          <w:spacing w:val="-2"/>
        </w:rPr>
        <w:t>8</w:t>
      </w:r>
      <w:r>
        <w:rPr>
          <w:spacing w:val="-5"/>
        </w:rPr>
        <w:t xml:space="preserve"> 条</w:t>
      </w:r>
      <w:r>
        <w:rPr>
          <w:spacing w:val="-2"/>
        </w:rPr>
        <w:t>（役職手当</w:t>
      </w:r>
      <w:r>
        <w:rPr>
          <w:spacing w:val="-10"/>
        </w:rPr>
        <w:t>）</w:t>
      </w:r>
    </w:p>
    <w:p w14:paraId="555BEADB" w14:textId="77777777" w:rsidR="004262A3" w:rsidRDefault="00160D4E">
      <w:pPr>
        <w:pStyle w:val="a3"/>
        <w:spacing w:before="27" w:line="264" w:lineRule="auto"/>
        <w:ind w:left="529" w:right="187" w:firstLine="67"/>
      </w:pPr>
      <w:r>
        <w:rPr>
          <w:spacing w:val="-2"/>
        </w:rPr>
        <w:t>役職にある社員については、役職に係る役割及びその責任に応じて法人が額を決定し、役職手当を支給する。</w:t>
      </w:r>
    </w:p>
    <w:p w14:paraId="424DBCE8" w14:textId="77777777" w:rsidR="004262A3" w:rsidRDefault="00160D4E">
      <w:pPr>
        <w:pStyle w:val="a3"/>
        <w:tabs>
          <w:tab w:val="left" w:pos="502"/>
        </w:tabs>
        <w:spacing w:line="244" w:lineRule="exact"/>
        <w:ind w:left="118"/>
      </w:pPr>
      <w:r>
        <w:rPr>
          <w:spacing w:val="-10"/>
        </w:rPr>
        <w:t>2</w:t>
      </w:r>
      <w:r>
        <w:tab/>
      </w:r>
      <w:r>
        <w:rPr>
          <w:spacing w:val="-3"/>
        </w:rPr>
        <w:t>役職手当には、あらかじめ割増賃金を含めることができる。なお、一賃金計算期間において、時間外</w:t>
      </w:r>
    </w:p>
    <w:p w14:paraId="3B54F8F5" w14:textId="77777777" w:rsidR="004262A3" w:rsidRDefault="00160D4E">
      <w:pPr>
        <w:pStyle w:val="a3"/>
        <w:ind w:left="538" w:right="122"/>
      </w:pPr>
      <w:r>
        <w:rPr>
          <w:spacing w:val="-1"/>
        </w:rPr>
        <w:t>労働に対して支払う割増賃金が、役職手当の額を超える場合は、当該超えた分について別途支払</w:t>
      </w:r>
      <w:r>
        <w:rPr>
          <w:spacing w:val="-3"/>
        </w:rPr>
        <w:t>い、超えない場合もその全額を支払う。</w:t>
      </w:r>
    </w:p>
    <w:p w14:paraId="45DF9F54" w14:textId="77777777" w:rsidR="004262A3" w:rsidRDefault="004262A3">
      <w:pPr>
        <w:pStyle w:val="a3"/>
        <w:spacing w:before="52"/>
      </w:pPr>
    </w:p>
    <w:p w14:paraId="2EF02891" w14:textId="77777777" w:rsidR="004262A3" w:rsidRDefault="00160D4E">
      <w:pPr>
        <w:pStyle w:val="a3"/>
        <w:ind w:left="118"/>
      </w:pPr>
      <w:r>
        <w:rPr>
          <w:spacing w:val="-8"/>
        </w:rPr>
        <w:t xml:space="preserve">第 </w:t>
      </w:r>
      <w:r>
        <w:t>9</w:t>
      </w:r>
      <w:r>
        <w:rPr>
          <w:spacing w:val="18"/>
        </w:rPr>
        <w:t xml:space="preserve"> 条 </w:t>
      </w:r>
      <w:r>
        <w:t>（サビ管手当</w:t>
      </w:r>
      <w:r>
        <w:rPr>
          <w:spacing w:val="-10"/>
        </w:rPr>
        <w:t>）</w:t>
      </w:r>
    </w:p>
    <w:p w14:paraId="4E510E5A" w14:textId="77777777" w:rsidR="004262A3" w:rsidRDefault="00160D4E">
      <w:pPr>
        <w:pStyle w:val="a3"/>
        <w:spacing w:before="28" w:line="264" w:lineRule="auto"/>
        <w:ind w:left="538" w:right="184" w:hanging="3"/>
      </w:pPr>
      <w:r>
        <w:rPr>
          <w:spacing w:val="-1"/>
        </w:rPr>
        <w:t xml:space="preserve">サビ管手当は、サービス管理責任者に対し、月額 </w:t>
      </w:r>
      <w:r>
        <w:t>10,000</w:t>
      </w:r>
      <w:r>
        <w:rPr>
          <w:spacing w:val="-4"/>
        </w:rPr>
        <w:t xml:space="preserve"> 円を支給する。サビ管手当は固定残業代とする。</w:t>
      </w:r>
    </w:p>
    <w:p w14:paraId="16A07E12" w14:textId="77777777" w:rsidR="004262A3" w:rsidRDefault="004262A3">
      <w:pPr>
        <w:pStyle w:val="a3"/>
        <w:spacing w:before="26"/>
      </w:pPr>
    </w:p>
    <w:p w14:paraId="2611372E" w14:textId="77777777" w:rsidR="004262A3" w:rsidRDefault="00160D4E">
      <w:pPr>
        <w:pStyle w:val="a3"/>
        <w:ind w:left="118"/>
      </w:pPr>
      <w:r>
        <w:rPr>
          <w:spacing w:val="-5"/>
        </w:rPr>
        <w:t xml:space="preserve">第 </w:t>
      </w:r>
      <w:r>
        <w:rPr>
          <w:spacing w:val="-2"/>
        </w:rPr>
        <w:t>10</w:t>
      </w:r>
      <w:r>
        <w:rPr>
          <w:spacing w:val="-5"/>
        </w:rPr>
        <w:t xml:space="preserve"> 条</w:t>
      </w:r>
      <w:r>
        <w:rPr>
          <w:spacing w:val="-2"/>
        </w:rPr>
        <w:t>（固定業務手当</w:t>
      </w:r>
      <w:r>
        <w:rPr>
          <w:spacing w:val="-10"/>
        </w:rPr>
        <w:t>）</w:t>
      </w:r>
    </w:p>
    <w:p w14:paraId="7D7EB3DA" w14:textId="77777777" w:rsidR="004262A3" w:rsidRDefault="00160D4E">
      <w:pPr>
        <w:pStyle w:val="a3"/>
        <w:spacing w:before="27" w:line="264" w:lineRule="auto"/>
        <w:ind w:left="538" w:right="201" w:hanging="3"/>
      </w:pPr>
      <w:r>
        <w:rPr>
          <w:spacing w:val="-2"/>
        </w:rPr>
        <w:t>業務手当は処遇改善加算に対応する手当として、社員の処遇改善を図ることを趣旨とし、社員の能力、経験等に応じ支給する。</w:t>
      </w:r>
    </w:p>
    <w:p w14:paraId="00C6B1BA" w14:textId="77777777" w:rsidR="004262A3" w:rsidRDefault="004262A3">
      <w:pPr>
        <w:pStyle w:val="a3"/>
        <w:spacing w:before="27"/>
      </w:pPr>
    </w:p>
    <w:p w14:paraId="619CE60A" w14:textId="77777777" w:rsidR="004262A3" w:rsidRDefault="00160D4E">
      <w:pPr>
        <w:pStyle w:val="a3"/>
        <w:ind w:left="118"/>
      </w:pPr>
      <w:r>
        <w:rPr>
          <w:spacing w:val="-4"/>
        </w:rPr>
        <w:t xml:space="preserve">第 </w:t>
      </w:r>
      <w:r>
        <w:rPr>
          <w:spacing w:val="-2"/>
        </w:rPr>
        <w:t>11</w:t>
      </w:r>
      <w:r>
        <w:rPr>
          <w:spacing w:val="-4"/>
        </w:rPr>
        <w:t xml:space="preserve"> 条</w:t>
      </w:r>
      <w:r>
        <w:rPr>
          <w:spacing w:val="-2"/>
        </w:rPr>
        <w:t>（固定業務改善手当の変更・廃止</w:t>
      </w:r>
      <w:r>
        <w:rPr>
          <w:spacing w:val="-10"/>
        </w:rPr>
        <w:t>）</w:t>
      </w:r>
    </w:p>
    <w:p w14:paraId="5B31F3AF" w14:textId="77777777" w:rsidR="004262A3" w:rsidRDefault="00160D4E">
      <w:pPr>
        <w:pStyle w:val="a3"/>
        <w:spacing w:before="27" w:line="264" w:lineRule="auto"/>
        <w:ind w:left="538" w:right="146" w:firstLine="36"/>
      </w:pPr>
      <w:r>
        <w:rPr>
          <w:spacing w:val="-2"/>
        </w:rPr>
        <w:t>業務手当は、処遇改善加算に対応する手当のため、処遇改善関連の法令の改正等により変更または廃止することがある。</w:t>
      </w:r>
    </w:p>
    <w:p w14:paraId="265E7504" w14:textId="77777777" w:rsidR="004262A3" w:rsidRDefault="004262A3">
      <w:pPr>
        <w:pStyle w:val="a3"/>
        <w:spacing w:before="26"/>
      </w:pPr>
    </w:p>
    <w:p w14:paraId="10BBD846" w14:textId="77777777" w:rsidR="004262A3" w:rsidRDefault="00160D4E">
      <w:pPr>
        <w:pStyle w:val="a3"/>
        <w:spacing w:before="1"/>
        <w:ind w:left="118"/>
      </w:pPr>
      <w:r>
        <w:rPr>
          <w:spacing w:val="-4"/>
        </w:rPr>
        <w:t xml:space="preserve">第 </w:t>
      </w:r>
      <w:r>
        <w:rPr>
          <w:spacing w:val="-2"/>
        </w:rPr>
        <w:t>12</w:t>
      </w:r>
      <w:r>
        <w:rPr>
          <w:spacing w:val="-5"/>
        </w:rPr>
        <w:t xml:space="preserve"> 条</w:t>
      </w:r>
      <w:r>
        <w:rPr>
          <w:spacing w:val="-2"/>
        </w:rPr>
        <w:t>（通勤手当</w:t>
      </w:r>
      <w:r>
        <w:rPr>
          <w:spacing w:val="-10"/>
        </w:rPr>
        <w:t>）</w:t>
      </w:r>
    </w:p>
    <w:p w14:paraId="1164A34A" w14:textId="77777777" w:rsidR="004262A3" w:rsidRDefault="00160D4E">
      <w:pPr>
        <w:pStyle w:val="a3"/>
        <w:spacing w:before="27"/>
        <w:ind w:left="502"/>
      </w:pPr>
      <w:r>
        <w:rPr>
          <w:spacing w:val="-3"/>
        </w:rPr>
        <w:t xml:space="preserve">通勤手当は、次の区分により月額 </w:t>
      </w:r>
      <w:r>
        <w:rPr>
          <w:spacing w:val="-2"/>
        </w:rPr>
        <w:t>20,000</w:t>
      </w:r>
      <w:r>
        <w:rPr>
          <w:spacing w:val="-3"/>
        </w:rPr>
        <w:t xml:space="preserve"> 円を限度に支給する。</w:t>
      </w:r>
    </w:p>
    <w:p w14:paraId="5CD907A7" w14:textId="77777777" w:rsidR="004262A3" w:rsidRDefault="00160D4E">
      <w:pPr>
        <w:pStyle w:val="a3"/>
        <w:spacing w:before="27"/>
        <w:ind w:left="502"/>
      </w:pPr>
      <w:r>
        <w:rPr>
          <w:spacing w:val="-2"/>
        </w:rPr>
        <w:t>①</w:t>
      </w:r>
      <w:r>
        <w:rPr>
          <w:spacing w:val="57"/>
          <w:w w:val="150"/>
        </w:rPr>
        <w:t xml:space="preserve"> </w:t>
      </w:r>
      <w:r>
        <w:rPr>
          <w:spacing w:val="-3"/>
        </w:rPr>
        <w:t xml:space="preserve">電車バス等の交通機関を利用して通勤する者・・・法人が認める最も合理的かつ経済的である </w:t>
      </w:r>
      <w:r>
        <w:rPr>
          <w:spacing w:val="-10"/>
        </w:rPr>
        <w:t>1</w:t>
      </w:r>
    </w:p>
    <w:p w14:paraId="0D076D3C" w14:textId="77777777" w:rsidR="004262A3" w:rsidRDefault="004262A3">
      <w:pPr>
        <w:sectPr w:rsidR="004262A3">
          <w:pgSz w:w="11910" w:h="16850"/>
          <w:pgMar w:top="1080" w:right="1300" w:bottom="280" w:left="1300" w:header="720" w:footer="720" w:gutter="0"/>
          <w:cols w:space="720"/>
        </w:sectPr>
      </w:pPr>
    </w:p>
    <w:p w14:paraId="70F648EC" w14:textId="77777777" w:rsidR="004262A3" w:rsidRDefault="00160D4E" w:rsidP="00EE1872">
      <w:pPr>
        <w:pStyle w:val="a3"/>
        <w:spacing w:before="38"/>
        <w:ind w:firstLineChars="400" w:firstLine="828"/>
      </w:pPr>
      <w:r>
        <w:rPr>
          <w:spacing w:val="-3"/>
        </w:rPr>
        <w:lastRenderedPageBreak/>
        <w:t>ヵ月の定期券代実費</w:t>
      </w:r>
    </w:p>
    <w:p w14:paraId="3358736E" w14:textId="77777777" w:rsidR="004262A3" w:rsidRDefault="00160D4E">
      <w:pPr>
        <w:pStyle w:val="a3"/>
        <w:spacing w:before="27"/>
        <w:ind w:left="608"/>
      </w:pPr>
      <w:r>
        <w:t>② 自家用車で通勤する者（</w:t>
      </w:r>
      <w:r>
        <w:rPr>
          <w:spacing w:val="-1"/>
        </w:rPr>
        <w:t xml:space="preserve">居住地より法人までの距離が片道 </w:t>
      </w:r>
      <w:r>
        <w:t>2</w:t>
      </w:r>
      <w:r>
        <w:rPr>
          <w:spacing w:val="-5"/>
        </w:rPr>
        <w:t xml:space="preserve"> ㎞以上ある場合に</w:t>
      </w:r>
    </w:p>
    <w:p w14:paraId="635119CD" w14:textId="77777777" w:rsidR="004262A3" w:rsidRDefault="00160D4E">
      <w:pPr>
        <w:pStyle w:val="a3"/>
        <w:spacing w:before="27" w:line="264" w:lineRule="auto"/>
        <w:ind w:left="2389" w:right="188" w:hanging="1472"/>
      </w:pPr>
      <w:r>
        <w:rPr>
          <w:spacing w:val="-2"/>
        </w:rPr>
        <w:t>限る。）・・・最も合理的かつ経済的な経路であると法人が認めた経路による通勤距離に応じて、以下の式により支給する。</w:t>
      </w:r>
    </w:p>
    <w:p w14:paraId="3957BB51" w14:textId="77777777" w:rsidR="004262A3" w:rsidRDefault="00160D4E">
      <w:pPr>
        <w:pStyle w:val="a3"/>
        <w:spacing w:line="272" w:lineRule="exact"/>
        <w:ind w:left="886"/>
      </w:pPr>
      <w:r>
        <w:rPr>
          <w:spacing w:val="6"/>
        </w:rPr>
        <w:t xml:space="preserve">居住地から法人までの通勤距離 × </w:t>
      </w:r>
      <w:r>
        <w:t>@15</w:t>
      </w:r>
      <w:r>
        <w:rPr>
          <w:spacing w:val="19"/>
        </w:rPr>
        <w:t xml:space="preserve"> 円 × 出勤日数 × </w:t>
      </w:r>
      <w:r>
        <w:rPr>
          <w:spacing w:val="-10"/>
        </w:rPr>
        <w:t>2</w:t>
      </w:r>
    </w:p>
    <w:p w14:paraId="75B9F734" w14:textId="77777777" w:rsidR="004262A3" w:rsidRDefault="004262A3">
      <w:pPr>
        <w:pStyle w:val="a3"/>
        <w:spacing w:before="25"/>
      </w:pPr>
    </w:p>
    <w:p w14:paraId="7A4D6B7D" w14:textId="77777777" w:rsidR="004262A3" w:rsidRDefault="00160D4E">
      <w:pPr>
        <w:pStyle w:val="a3"/>
        <w:ind w:left="118"/>
        <w:jc w:val="both"/>
      </w:pPr>
      <w:r>
        <w:rPr>
          <w:spacing w:val="-7"/>
        </w:rPr>
        <w:t xml:space="preserve">第 </w:t>
      </w:r>
      <w:r>
        <w:t>13</w:t>
      </w:r>
      <w:r>
        <w:rPr>
          <w:spacing w:val="3"/>
        </w:rPr>
        <w:t xml:space="preserve"> 条 (割増賃金)</w:t>
      </w:r>
    </w:p>
    <w:p w14:paraId="0721A64E" w14:textId="77777777" w:rsidR="004262A3" w:rsidRDefault="00160D4E">
      <w:pPr>
        <w:pStyle w:val="a3"/>
        <w:spacing w:before="1"/>
        <w:ind w:left="618" w:right="112"/>
        <w:jc w:val="both"/>
      </w:pPr>
      <w:r>
        <w:rPr>
          <w:spacing w:val="-2"/>
        </w:rPr>
        <w:t>割増賃金は、次の算式により計算して支給する。ただし、管理監督者（適用除外）に該当する者は、</w:t>
      </w:r>
      <w:r>
        <w:rPr>
          <w:spacing w:val="-4"/>
        </w:rPr>
        <w:t xml:space="preserve">第 </w:t>
      </w:r>
      <w:r>
        <w:rPr>
          <w:spacing w:val="-2"/>
        </w:rPr>
        <w:t>1</w:t>
      </w:r>
      <w:r>
        <w:rPr>
          <w:spacing w:val="-5"/>
        </w:rPr>
        <w:t xml:space="preserve"> 号及び第 </w:t>
      </w:r>
      <w:r>
        <w:rPr>
          <w:spacing w:val="-2"/>
        </w:rPr>
        <w:t>2</w:t>
      </w:r>
      <w:r>
        <w:rPr>
          <w:spacing w:val="-4"/>
        </w:rPr>
        <w:t xml:space="preserve"> 号の時間外、休日に関する割増賃金は適用しない。また、諸手当には固定残業代</w:t>
      </w:r>
      <w:r>
        <w:rPr>
          <w:spacing w:val="-2"/>
        </w:rPr>
        <w:t>である役職手当及びサビ管手当と、通勤手当は含まないものとする。</w:t>
      </w:r>
    </w:p>
    <w:p w14:paraId="30F5B69C" w14:textId="77777777" w:rsidR="004262A3" w:rsidRDefault="00160D4E">
      <w:pPr>
        <w:pStyle w:val="a3"/>
        <w:spacing w:before="271" w:line="272" w:lineRule="exact"/>
        <w:ind w:left="519"/>
        <w:jc w:val="both"/>
      </w:pPr>
      <w:r>
        <w:rPr>
          <w:spacing w:val="5"/>
        </w:rPr>
        <w:t>①  時間外割増賃金</w:t>
      </w:r>
      <w:r>
        <w:t>（法定労働時間を超えて労働させた場合</w:t>
      </w:r>
      <w:r>
        <w:rPr>
          <w:spacing w:val="-10"/>
        </w:rPr>
        <w:t>）</w:t>
      </w:r>
    </w:p>
    <w:p w14:paraId="5D6B41F5" w14:textId="77777777" w:rsidR="004262A3" w:rsidRDefault="00160D4E">
      <w:pPr>
        <w:pStyle w:val="a3"/>
        <w:spacing w:after="34" w:line="272" w:lineRule="exact"/>
        <w:ind w:left="1215"/>
      </w:pPr>
      <w:r>
        <w:rPr>
          <w:spacing w:val="-2"/>
        </w:rPr>
        <w:t>※60</w:t>
      </w:r>
      <w:r>
        <w:rPr>
          <w:spacing w:val="-5"/>
        </w:rPr>
        <w:t xml:space="preserve"> 時間超の部分については割増率を </w:t>
      </w:r>
      <w:r>
        <w:rPr>
          <w:spacing w:val="-2"/>
        </w:rPr>
        <w:t>0.5</w:t>
      </w:r>
      <w:r>
        <w:rPr>
          <w:spacing w:val="-5"/>
        </w:rPr>
        <w:t xml:space="preserve"> とする。</w:t>
      </w:r>
    </w:p>
    <w:tbl>
      <w:tblPr>
        <w:tblStyle w:val="TableNormal"/>
        <w:tblW w:w="0" w:type="auto"/>
        <w:tblInd w:w="1695" w:type="dxa"/>
        <w:tblLayout w:type="fixed"/>
        <w:tblLook w:val="01E0" w:firstRow="1" w:lastRow="1" w:firstColumn="1" w:lastColumn="1" w:noHBand="0" w:noVBand="0"/>
      </w:tblPr>
      <w:tblGrid>
        <w:gridCol w:w="2446"/>
        <w:gridCol w:w="3507"/>
      </w:tblGrid>
      <w:tr w:rsidR="004262A3" w14:paraId="3DAB0120" w14:textId="77777777">
        <w:trPr>
          <w:trHeight w:val="241"/>
        </w:trPr>
        <w:tc>
          <w:tcPr>
            <w:tcW w:w="2446" w:type="dxa"/>
            <w:tcBorders>
              <w:bottom w:val="single" w:sz="4" w:space="0" w:color="000000"/>
            </w:tcBorders>
          </w:tcPr>
          <w:p w14:paraId="76CE3230" w14:textId="77777777" w:rsidR="004262A3" w:rsidRDefault="00160D4E">
            <w:pPr>
              <w:pStyle w:val="TableParagraph"/>
              <w:spacing w:line="221" w:lineRule="exact"/>
              <w:ind w:left="0"/>
              <w:rPr>
                <w:sz w:val="21"/>
              </w:rPr>
            </w:pPr>
            <w:r>
              <w:rPr>
                <w:spacing w:val="-4"/>
                <w:sz w:val="21"/>
              </w:rPr>
              <w:t>基本給＋諸手当</w:t>
            </w:r>
          </w:p>
        </w:tc>
        <w:tc>
          <w:tcPr>
            <w:tcW w:w="3507" w:type="dxa"/>
            <w:vMerge w:val="restart"/>
          </w:tcPr>
          <w:p w14:paraId="5F6841A3" w14:textId="77777777" w:rsidR="004262A3" w:rsidRDefault="00160D4E">
            <w:pPr>
              <w:pStyle w:val="TableParagraph"/>
              <w:spacing w:before="109"/>
              <w:ind w:left="98"/>
              <w:jc w:val="left"/>
              <w:rPr>
                <w:sz w:val="21"/>
              </w:rPr>
            </w:pPr>
            <w:r>
              <w:rPr>
                <w:sz w:val="21"/>
              </w:rPr>
              <w:t>×（1＋0.25</w:t>
            </w:r>
            <w:r>
              <w:rPr>
                <w:spacing w:val="27"/>
                <w:sz w:val="21"/>
              </w:rPr>
              <w:t xml:space="preserve"> ※</w:t>
            </w:r>
            <w:r>
              <w:rPr>
                <w:sz w:val="21"/>
              </w:rPr>
              <w:t>）</w:t>
            </w:r>
            <w:r>
              <w:rPr>
                <w:spacing w:val="-2"/>
                <w:sz w:val="21"/>
              </w:rPr>
              <w:t>×時間外労働時間数</w:t>
            </w:r>
          </w:p>
        </w:tc>
      </w:tr>
      <w:tr w:rsidR="004262A3" w14:paraId="2BE22E8C" w14:textId="77777777">
        <w:trPr>
          <w:trHeight w:val="240"/>
        </w:trPr>
        <w:tc>
          <w:tcPr>
            <w:tcW w:w="2446" w:type="dxa"/>
            <w:tcBorders>
              <w:top w:val="single" w:sz="4" w:space="0" w:color="000000"/>
            </w:tcBorders>
          </w:tcPr>
          <w:p w14:paraId="64570C94" w14:textId="77777777" w:rsidR="004262A3" w:rsidRDefault="00160D4E">
            <w:pPr>
              <w:pStyle w:val="TableParagraph"/>
              <w:spacing w:line="221" w:lineRule="exact"/>
              <w:ind w:left="0"/>
              <w:rPr>
                <w:sz w:val="21"/>
              </w:rPr>
            </w:pPr>
            <w:r>
              <w:rPr>
                <w:spacing w:val="-2"/>
                <w:sz w:val="21"/>
              </w:rPr>
              <w:t>1</w:t>
            </w:r>
            <w:r>
              <w:rPr>
                <w:spacing w:val="-5"/>
                <w:sz w:val="21"/>
              </w:rPr>
              <w:t xml:space="preserve"> か月平均所定労働時間</w:t>
            </w:r>
          </w:p>
        </w:tc>
        <w:tc>
          <w:tcPr>
            <w:tcW w:w="3507" w:type="dxa"/>
            <w:vMerge/>
            <w:tcBorders>
              <w:top w:val="nil"/>
            </w:tcBorders>
          </w:tcPr>
          <w:p w14:paraId="7A8A6F71" w14:textId="77777777" w:rsidR="004262A3" w:rsidRDefault="004262A3">
            <w:pPr>
              <w:rPr>
                <w:sz w:val="2"/>
                <w:szCs w:val="2"/>
              </w:rPr>
            </w:pPr>
          </w:p>
        </w:tc>
      </w:tr>
    </w:tbl>
    <w:p w14:paraId="1F208B4D" w14:textId="77777777" w:rsidR="004262A3" w:rsidRDefault="004262A3">
      <w:pPr>
        <w:pStyle w:val="a3"/>
        <w:spacing w:before="29"/>
      </w:pPr>
    </w:p>
    <w:p w14:paraId="3E8CC5AA" w14:textId="77777777" w:rsidR="004262A3" w:rsidRDefault="00160D4E">
      <w:pPr>
        <w:pStyle w:val="a3"/>
        <w:ind w:left="519"/>
        <w:jc w:val="both"/>
      </w:pPr>
      <w:r>
        <w:rPr>
          <w:spacing w:val="4"/>
        </w:rPr>
        <w:t>② 休日割増賃金</w:t>
      </w:r>
      <w:r>
        <w:t>（法定の休日に労働させた場合</w:t>
      </w:r>
      <w:r>
        <w:rPr>
          <w:spacing w:val="-10"/>
        </w:rPr>
        <w:t>）</w:t>
      </w:r>
    </w:p>
    <w:p w14:paraId="3987E98B" w14:textId="77777777" w:rsidR="004262A3" w:rsidRDefault="004262A3">
      <w:pPr>
        <w:pStyle w:val="a3"/>
        <w:spacing w:before="44"/>
        <w:rPr>
          <w:sz w:val="20"/>
        </w:rPr>
      </w:pPr>
    </w:p>
    <w:tbl>
      <w:tblPr>
        <w:tblStyle w:val="TableNormal"/>
        <w:tblW w:w="0" w:type="auto"/>
        <w:tblInd w:w="1695" w:type="dxa"/>
        <w:tblLayout w:type="fixed"/>
        <w:tblLook w:val="01E0" w:firstRow="1" w:lastRow="1" w:firstColumn="1" w:lastColumn="1" w:noHBand="0" w:noVBand="0"/>
      </w:tblPr>
      <w:tblGrid>
        <w:gridCol w:w="2446"/>
        <w:gridCol w:w="3365"/>
      </w:tblGrid>
      <w:tr w:rsidR="004262A3" w14:paraId="1033E7F9" w14:textId="77777777">
        <w:trPr>
          <w:trHeight w:val="243"/>
        </w:trPr>
        <w:tc>
          <w:tcPr>
            <w:tcW w:w="2446" w:type="dxa"/>
            <w:tcBorders>
              <w:bottom w:val="single" w:sz="4" w:space="0" w:color="000000"/>
            </w:tcBorders>
          </w:tcPr>
          <w:p w14:paraId="2E174AB8" w14:textId="77777777" w:rsidR="004262A3" w:rsidRDefault="00160D4E">
            <w:pPr>
              <w:pStyle w:val="TableParagraph"/>
              <w:spacing w:line="224" w:lineRule="exact"/>
              <w:ind w:left="0"/>
              <w:rPr>
                <w:sz w:val="21"/>
              </w:rPr>
            </w:pPr>
            <w:r>
              <w:rPr>
                <w:spacing w:val="-4"/>
                <w:sz w:val="21"/>
              </w:rPr>
              <w:t>基本給＋諸手当</w:t>
            </w:r>
          </w:p>
        </w:tc>
        <w:tc>
          <w:tcPr>
            <w:tcW w:w="3365" w:type="dxa"/>
            <w:vMerge w:val="restart"/>
          </w:tcPr>
          <w:p w14:paraId="4E9A4AC9" w14:textId="77777777" w:rsidR="004262A3" w:rsidRDefault="00160D4E">
            <w:pPr>
              <w:pStyle w:val="TableParagraph"/>
              <w:spacing w:before="109"/>
              <w:ind w:left="98"/>
              <w:jc w:val="left"/>
              <w:rPr>
                <w:sz w:val="21"/>
              </w:rPr>
            </w:pPr>
            <w:r>
              <w:rPr>
                <w:spacing w:val="-2"/>
                <w:sz w:val="21"/>
              </w:rPr>
              <w:t>×（1＋0.35）</w:t>
            </w:r>
            <w:r>
              <w:rPr>
                <w:spacing w:val="-3"/>
                <w:sz w:val="21"/>
              </w:rPr>
              <w:t>×法定休日労働時間数</w:t>
            </w:r>
          </w:p>
        </w:tc>
      </w:tr>
      <w:tr w:rsidR="004262A3" w14:paraId="1EAB3562" w14:textId="77777777">
        <w:trPr>
          <w:trHeight w:val="240"/>
        </w:trPr>
        <w:tc>
          <w:tcPr>
            <w:tcW w:w="2446" w:type="dxa"/>
            <w:tcBorders>
              <w:top w:val="single" w:sz="4" w:space="0" w:color="000000"/>
            </w:tcBorders>
          </w:tcPr>
          <w:p w14:paraId="325704F6" w14:textId="77777777" w:rsidR="004262A3" w:rsidRDefault="00160D4E">
            <w:pPr>
              <w:pStyle w:val="TableParagraph"/>
              <w:spacing w:line="221" w:lineRule="exact"/>
              <w:ind w:left="0"/>
              <w:rPr>
                <w:sz w:val="21"/>
              </w:rPr>
            </w:pPr>
            <w:r>
              <w:rPr>
                <w:spacing w:val="-2"/>
                <w:sz w:val="21"/>
              </w:rPr>
              <w:t>1</w:t>
            </w:r>
            <w:r>
              <w:rPr>
                <w:spacing w:val="-5"/>
                <w:sz w:val="21"/>
              </w:rPr>
              <w:t xml:space="preserve"> か月平均所定労働時間</w:t>
            </w:r>
          </w:p>
        </w:tc>
        <w:tc>
          <w:tcPr>
            <w:tcW w:w="3365" w:type="dxa"/>
            <w:vMerge/>
            <w:tcBorders>
              <w:top w:val="nil"/>
            </w:tcBorders>
          </w:tcPr>
          <w:p w14:paraId="4F663279" w14:textId="77777777" w:rsidR="004262A3" w:rsidRDefault="004262A3">
            <w:pPr>
              <w:rPr>
                <w:sz w:val="2"/>
                <w:szCs w:val="2"/>
              </w:rPr>
            </w:pPr>
          </w:p>
        </w:tc>
      </w:tr>
    </w:tbl>
    <w:p w14:paraId="292BB9E2" w14:textId="77777777" w:rsidR="004262A3" w:rsidRDefault="004262A3">
      <w:pPr>
        <w:pStyle w:val="a3"/>
        <w:spacing w:before="29"/>
      </w:pPr>
    </w:p>
    <w:p w14:paraId="0D86DF4F" w14:textId="77777777" w:rsidR="004262A3" w:rsidRDefault="00160D4E">
      <w:pPr>
        <w:pStyle w:val="a3"/>
        <w:ind w:left="519"/>
        <w:jc w:val="both"/>
      </w:pPr>
      <w:r>
        <w:rPr>
          <w:spacing w:val="5"/>
        </w:rPr>
        <w:t>③ 深夜割増賃金</w:t>
      </w:r>
      <w:r>
        <w:t>（</w:t>
      </w:r>
      <w:r>
        <w:rPr>
          <w:spacing w:val="-6"/>
        </w:rPr>
        <w:t xml:space="preserve">午後 </w:t>
      </w:r>
      <w:r>
        <w:t>10</w:t>
      </w:r>
      <w:r>
        <w:rPr>
          <w:spacing w:val="-6"/>
        </w:rPr>
        <w:t xml:space="preserve"> 時から午前 </w:t>
      </w:r>
      <w:r>
        <w:t>5</w:t>
      </w:r>
      <w:r>
        <w:rPr>
          <w:spacing w:val="-4"/>
        </w:rPr>
        <w:t xml:space="preserve"> 時までの間に労働させた場合</w:t>
      </w:r>
      <w:r>
        <w:rPr>
          <w:spacing w:val="-10"/>
        </w:rPr>
        <w:t>）</w:t>
      </w:r>
    </w:p>
    <w:p w14:paraId="0A3182C3" w14:textId="77777777" w:rsidR="004262A3" w:rsidRDefault="004262A3">
      <w:pPr>
        <w:pStyle w:val="a3"/>
        <w:spacing w:before="44" w:after="1"/>
        <w:rPr>
          <w:sz w:val="20"/>
        </w:rPr>
      </w:pPr>
    </w:p>
    <w:tbl>
      <w:tblPr>
        <w:tblStyle w:val="TableNormal"/>
        <w:tblW w:w="0" w:type="auto"/>
        <w:tblInd w:w="1695" w:type="dxa"/>
        <w:tblLayout w:type="fixed"/>
        <w:tblLook w:val="01E0" w:firstRow="1" w:lastRow="1" w:firstColumn="1" w:lastColumn="1" w:noHBand="0" w:noVBand="0"/>
      </w:tblPr>
      <w:tblGrid>
        <w:gridCol w:w="2729"/>
        <w:gridCol w:w="2419"/>
      </w:tblGrid>
      <w:tr w:rsidR="004262A3" w14:paraId="6D17994B" w14:textId="77777777">
        <w:trPr>
          <w:trHeight w:val="241"/>
        </w:trPr>
        <w:tc>
          <w:tcPr>
            <w:tcW w:w="2729" w:type="dxa"/>
            <w:tcBorders>
              <w:bottom w:val="single" w:sz="4" w:space="0" w:color="000000"/>
            </w:tcBorders>
          </w:tcPr>
          <w:p w14:paraId="28723AFF" w14:textId="77777777" w:rsidR="004262A3" w:rsidRDefault="00160D4E">
            <w:pPr>
              <w:pStyle w:val="TableParagraph"/>
              <w:spacing w:line="221" w:lineRule="exact"/>
              <w:rPr>
                <w:sz w:val="21"/>
              </w:rPr>
            </w:pPr>
            <w:r>
              <w:rPr>
                <w:spacing w:val="-4"/>
                <w:sz w:val="21"/>
              </w:rPr>
              <w:t>基本給＋諸手当</w:t>
            </w:r>
          </w:p>
        </w:tc>
        <w:tc>
          <w:tcPr>
            <w:tcW w:w="2419" w:type="dxa"/>
            <w:vMerge w:val="restart"/>
          </w:tcPr>
          <w:p w14:paraId="414E1F67" w14:textId="77777777" w:rsidR="004262A3" w:rsidRDefault="00160D4E">
            <w:pPr>
              <w:pStyle w:val="TableParagraph"/>
              <w:spacing w:before="109"/>
              <w:ind w:left="98"/>
              <w:jc w:val="left"/>
              <w:rPr>
                <w:sz w:val="21"/>
              </w:rPr>
            </w:pPr>
            <w:r>
              <w:rPr>
                <w:spacing w:val="-2"/>
                <w:sz w:val="21"/>
              </w:rPr>
              <w:t>×0.25</w:t>
            </w:r>
            <w:r>
              <w:rPr>
                <w:spacing w:val="-4"/>
                <w:sz w:val="21"/>
              </w:rPr>
              <w:t>×深夜労働時間数</w:t>
            </w:r>
          </w:p>
        </w:tc>
      </w:tr>
      <w:tr w:rsidR="004262A3" w14:paraId="4D7B0C2C" w14:textId="77777777">
        <w:trPr>
          <w:trHeight w:val="243"/>
        </w:trPr>
        <w:tc>
          <w:tcPr>
            <w:tcW w:w="2729" w:type="dxa"/>
            <w:tcBorders>
              <w:top w:val="single" w:sz="4" w:space="0" w:color="000000"/>
            </w:tcBorders>
          </w:tcPr>
          <w:p w14:paraId="3D60BB25" w14:textId="77777777" w:rsidR="004262A3" w:rsidRDefault="00160D4E">
            <w:pPr>
              <w:pStyle w:val="TableParagraph"/>
              <w:spacing w:line="223" w:lineRule="exact"/>
              <w:ind w:right="2"/>
              <w:rPr>
                <w:sz w:val="21"/>
              </w:rPr>
            </w:pPr>
            <w:r>
              <w:rPr>
                <w:spacing w:val="-2"/>
                <w:sz w:val="21"/>
              </w:rPr>
              <w:t>1</w:t>
            </w:r>
            <w:r>
              <w:rPr>
                <w:spacing w:val="-5"/>
                <w:sz w:val="21"/>
              </w:rPr>
              <w:t xml:space="preserve"> か月平均所定労働時間</w:t>
            </w:r>
          </w:p>
        </w:tc>
        <w:tc>
          <w:tcPr>
            <w:tcW w:w="2419" w:type="dxa"/>
            <w:vMerge/>
            <w:tcBorders>
              <w:top w:val="nil"/>
            </w:tcBorders>
          </w:tcPr>
          <w:p w14:paraId="42F85FAB" w14:textId="77777777" w:rsidR="004262A3" w:rsidRDefault="004262A3">
            <w:pPr>
              <w:rPr>
                <w:sz w:val="2"/>
                <w:szCs w:val="2"/>
              </w:rPr>
            </w:pPr>
          </w:p>
        </w:tc>
      </w:tr>
    </w:tbl>
    <w:p w14:paraId="048EC0CA" w14:textId="77777777" w:rsidR="004262A3" w:rsidRDefault="004262A3">
      <w:pPr>
        <w:pStyle w:val="a3"/>
        <w:spacing w:before="28"/>
      </w:pPr>
    </w:p>
    <w:p w14:paraId="7386BFD3" w14:textId="77777777" w:rsidR="004262A3" w:rsidRDefault="00160D4E">
      <w:pPr>
        <w:pStyle w:val="a5"/>
        <w:numPr>
          <w:ilvl w:val="0"/>
          <w:numId w:val="1"/>
        </w:numPr>
        <w:tabs>
          <w:tab w:val="left" w:pos="667"/>
        </w:tabs>
        <w:spacing w:before="1"/>
        <w:ind w:left="667" w:hanging="244"/>
        <w:jc w:val="left"/>
        <w:rPr>
          <w:rFonts w:ascii="ＭＳ Ｐ明朝" w:eastAsia="ＭＳ Ｐ明朝"/>
          <w:sz w:val="21"/>
        </w:rPr>
      </w:pPr>
      <w:r>
        <w:rPr>
          <w:rFonts w:ascii="ＭＳ Ｐ明朝" w:eastAsia="ＭＳ Ｐ明朝" w:hint="eastAsia"/>
          <w:spacing w:val="-3"/>
          <w:sz w:val="21"/>
        </w:rPr>
        <w:t xml:space="preserve">前項各号の </w:t>
      </w:r>
      <w:r>
        <w:rPr>
          <w:rFonts w:ascii="ＭＳ Ｐ明朝" w:eastAsia="ＭＳ Ｐ明朝" w:hint="eastAsia"/>
          <w:spacing w:val="-2"/>
          <w:sz w:val="21"/>
        </w:rPr>
        <w:t>1</w:t>
      </w:r>
      <w:r>
        <w:rPr>
          <w:rFonts w:ascii="ＭＳ Ｐ明朝" w:eastAsia="ＭＳ Ｐ明朝" w:hint="eastAsia"/>
          <w:spacing w:val="-3"/>
          <w:sz w:val="21"/>
        </w:rPr>
        <w:t xml:space="preserve"> か月平均所定労働時間数は、次の算式により計算する。</w:t>
      </w:r>
    </w:p>
    <w:p w14:paraId="1379F592" w14:textId="77777777" w:rsidR="004262A3" w:rsidRDefault="00160D4E">
      <w:pPr>
        <w:pStyle w:val="a3"/>
        <w:spacing w:before="269"/>
        <w:ind w:left="1558"/>
      </w:pPr>
      <w:r>
        <w:rPr>
          <w:spacing w:val="11"/>
        </w:rPr>
        <w:t xml:space="preserve">年間所定労働日数 × </w:t>
      </w:r>
      <w:r>
        <w:t>1</w:t>
      </w:r>
      <w:r>
        <w:rPr>
          <w:spacing w:val="7"/>
        </w:rPr>
        <w:t xml:space="preserve"> 日所定労働時間数 ÷ </w:t>
      </w:r>
      <w:r>
        <w:rPr>
          <w:spacing w:val="-7"/>
        </w:rPr>
        <w:t>12</w:t>
      </w:r>
    </w:p>
    <w:p w14:paraId="48CE9584" w14:textId="77777777" w:rsidR="004262A3" w:rsidRDefault="00160D4E">
      <w:pPr>
        <w:pStyle w:val="a5"/>
        <w:numPr>
          <w:ilvl w:val="0"/>
          <w:numId w:val="1"/>
        </w:numPr>
        <w:tabs>
          <w:tab w:val="left" w:pos="529"/>
          <w:tab w:val="left" w:pos="561"/>
        </w:tabs>
        <w:spacing w:before="272"/>
        <w:ind w:left="529" w:right="107" w:hanging="212"/>
        <w:jc w:val="both"/>
        <w:rPr>
          <w:rFonts w:ascii="ＭＳ Ｐ明朝" w:eastAsia="ＭＳ Ｐ明朝"/>
          <w:sz w:val="21"/>
        </w:rPr>
      </w:pPr>
      <w:r>
        <w:rPr>
          <w:rFonts w:ascii="ＭＳ Ｐ明朝" w:eastAsia="ＭＳ Ｐ明朝" w:hint="eastAsia"/>
          <w:spacing w:val="11"/>
          <w:sz w:val="21"/>
        </w:rPr>
        <w:tab/>
      </w:r>
      <w:r>
        <w:rPr>
          <w:rFonts w:ascii="ＭＳ Ｐ明朝" w:eastAsia="ＭＳ Ｐ明朝" w:hint="eastAsia"/>
          <w:sz w:val="21"/>
        </w:rPr>
        <w:t>第</w:t>
      </w:r>
      <w:r>
        <w:rPr>
          <w:rFonts w:ascii="ＭＳ Ｐ明朝" w:eastAsia="ＭＳ Ｐ明朝" w:hint="eastAsia"/>
          <w:spacing w:val="31"/>
          <w:sz w:val="21"/>
        </w:rPr>
        <w:t xml:space="preserve"> </w:t>
      </w:r>
      <w:r>
        <w:rPr>
          <w:rFonts w:ascii="ＭＳ Ｐ明朝" w:eastAsia="ＭＳ Ｐ明朝" w:hint="eastAsia"/>
          <w:sz w:val="21"/>
        </w:rPr>
        <w:t>1</w:t>
      </w:r>
      <w:r>
        <w:rPr>
          <w:rFonts w:ascii="ＭＳ Ｐ明朝" w:eastAsia="ＭＳ Ｐ明朝" w:hint="eastAsia"/>
          <w:spacing w:val="-15"/>
          <w:sz w:val="21"/>
        </w:rPr>
        <w:t xml:space="preserve">  </w:t>
      </w:r>
      <w:r>
        <w:rPr>
          <w:rFonts w:ascii="ＭＳ Ｐ明朝" w:eastAsia="ＭＳ Ｐ明朝" w:hint="eastAsia"/>
          <w:spacing w:val="-4"/>
          <w:sz w:val="21"/>
        </w:rPr>
        <w:t>項にかかわらず、固定残業代</w:t>
      </w:r>
      <w:r>
        <w:rPr>
          <w:rFonts w:ascii="ＭＳ Ｐ明朝" w:eastAsia="ＭＳ Ｐ明朝" w:hint="eastAsia"/>
          <w:sz w:val="21"/>
        </w:rPr>
        <w:t>（</w:t>
      </w:r>
      <w:r>
        <w:rPr>
          <w:rFonts w:ascii="ＭＳ Ｐ明朝" w:eastAsia="ＭＳ Ｐ明朝" w:hint="eastAsia"/>
          <w:spacing w:val="-3"/>
          <w:sz w:val="21"/>
        </w:rPr>
        <w:t>役職手当及びサビ管手当）が支給されるものについては、時間</w:t>
      </w:r>
      <w:r>
        <w:rPr>
          <w:rFonts w:ascii="ＭＳ Ｐ明朝" w:eastAsia="ＭＳ Ｐ明朝" w:hint="eastAsia"/>
          <w:sz w:val="21"/>
        </w:rPr>
        <w:t>外労働に対して支払う割増賃金が、固定残業代の額を超える場合は、当該超えた分について差額</w:t>
      </w:r>
      <w:r>
        <w:rPr>
          <w:rFonts w:ascii="ＭＳ Ｐ明朝" w:eastAsia="ＭＳ Ｐ明朝" w:hint="eastAsia"/>
          <w:spacing w:val="-3"/>
          <w:sz w:val="21"/>
        </w:rPr>
        <w:t>を支払うものとする。</w:t>
      </w:r>
    </w:p>
    <w:p w14:paraId="384ABAA0" w14:textId="77777777" w:rsidR="004262A3" w:rsidRDefault="004262A3">
      <w:pPr>
        <w:pStyle w:val="a3"/>
        <w:spacing w:before="26"/>
      </w:pPr>
    </w:p>
    <w:p w14:paraId="25E66584" w14:textId="77777777" w:rsidR="004262A3" w:rsidRDefault="00160D4E">
      <w:pPr>
        <w:pStyle w:val="a3"/>
        <w:tabs>
          <w:tab w:val="left" w:pos="1113"/>
          <w:tab w:val="left" w:pos="2160"/>
        </w:tabs>
        <w:ind w:left="4"/>
        <w:jc w:val="center"/>
      </w:pPr>
      <w:r>
        <w:rPr>
          <w:spacing w:val="-2"/>
        </w:rPr>
        <w:t>第４</w:t>
      </w:r>
      <w:r>
        <w:rPr>
          <w:spacing w:val="-10"/>
        </w:rPr>
        <w:t>章</w:t>
      </w:r>
      <w:r>
        <w:tab/>
      </w:r>
      <w:r>
        <w:rPr>
          <w:spacing w:val="-10"/>
        </w:rPr>
        <w:t>昇</w:t>
      </w:r>
      <w:r>
        <w:tab/>
      </w:r>
      <w:r>
        <w:rPr>
          <w:spacing w:val="-10"/>
        </w:rPr>
        <w:t>給</w:t>
      </w:r>
    </w:p>
    <w:p w14:paraId="12D1472E" w14:textId="77777777" w:rsidR="004262A3" w:rsidRDefault="004262A3">
      <w:pPr>
        <w:pStyle w:val="a3"/>
        <w:spacing w:before="55"/>
      </w:pPr>
    </w:p>
    <w:p w14:paraId="01A47B78" w14:textId="77777777" w:rsidR="004262A3" w:rsidRDefault="00160D4E">
      <w:pPr>
        <w:pStyle w:val="a3"/>
        <w:ind w:left="118"/>
        <w:jc w:val="both"/>
      </w:pPr>
      <w:r>
        <w:rPr>
          <w:spacing w:val="-8"/>
        </w:rPr>
        <w:t xml:space="preserve">第 </w:t>
      </w:r>
      <w:r>
        <w:t>14</w:t>
      </w:r>
      <w:r>
        <w:rPr>
          <w:spacing w:val="-8"/>
        </w:rPr>
        <w:t xml:space="preserve"> 条</w:t>
      </w:r>
      <w:r>
        <w:t>（昇給</w:t>
      </w:r>
      <w:r>
        <w:rPr>
          <w:spacing w:val="-10"/>
        </w:rPr>
        <w:t>）</w:t>
      </w:r>
    </w:p>
    <w:p w14:paraId="1E215036" w14:textId="77777777" w:rsidR="004262A3" w:rsidRDefault="00160D4E">
      <w:pPr>
        <w:pStyle w:val="a3"/>
        <w:spacing w:before="27" w:line="264" w:lineRule="auto"/>
        <w:ind w:left="519" w:right="112"/>
        <w:jc w:val="both"/>
      </w:pPr>
      <w:r>
        <w:rPr>
          <w:spacing w:val="-1"/>
        </w:rPr>
        <w:t xml:space="preserve">勤務成績その他が良好な者について、昇給は、原則として毎年 </w:t>
      </w:r>
      <w:r>
        <w:t>4</w:t>
      </w:r>
      <w:r>
        <w:rPr>
          <w:spacing w:val="-4"/>
        </w:rPr>
        <w:t xml:space="preserve"> 月に、基本給について技能、勤務</w:t>
      </w:r>
      <w:r>
        <w:rPr>
          <w:spacing w:val="-2"/>
        </w:rPr>
        <w:t>成績等を考慮して行うこととする。但し、法人の営業成績の著しい低下、その他やむを得ない事由により昇給の時期を変更し、又は行わないことがある。</w:t>
      </w:r>
    </w:p>
    <w:p w14:paraId="7F0EE222" w14:textId="77777777" w:rsidR="004262A3" w:rsidRDefault="004262A3">
      <w:pPr>
        <w:pStyle w:val="a3"/>
        <w:spacing w:before="26"/>
      </w:pPr>
    </w:p>
    <w:p w14:paraId="790638BB" w14:textId="77777777" w:rsidR="004262A3" w:rsidRDefault="00160D4E">
      <w:pPr>
        <w:pStyle w:val="a3"/>
        <w:tabs>
          <w:tab w:val="left" w:pos="1113"/>
          <w:tab w:val="left" w:pos="2021"/>
        </w:tabs>
        <w:ind w:left="4"/>
        <w:jc w:val="center"/>
      </w:pPr>
      <w:r>
        <w:rPr>
          <w:spacing w:val="-2"/>
        </w:rPr>
        <w:t>第５</w:t>
      </w:r>
      <w:r>
        <w:rPr>
          <w:spacing w:val="-10"/>
        </w:rPr>
        <w:t>章</w:t>
      </w:r>
      <w:r>
        <w:tab/>
      </w:r>
      <w:r>
        <w:rPr>
          <w:spacing w:val="-10"/>
        </w:rPr>
        <w:t>賞</w:t>
      </w:r>
      <w:r>
        <w:tab/>
      </w:r>
      <w:r>
        <w:rPr>
          <w:spacing w:val="-10"/>
        </w:rPr>
        <w:t>与</w:t>
      </w:r>
    </w:p>
    <w:p w14:paraId="7EBB689F" w14:textId="77777777" w:rsidR="004262A3" w:rsidRDefault="004262A3">
      <w:pPr>
        <w:pStyle w:val="a3"/>
      </w:pPr>
    </w:p>
    <w:p w14:paraId="76A9A45A" w14:textId="77777777" w:rsidR="004262A3" w:rsidRDefault="004262A3">
      <w:pPr>
        <w:pStyle w:val="a3"/>
        <w:spacing w:before="81"/>
      </w:pPr>
    </w:p>
    <w:p w14:paraId="651315FE" w14:textId="77777777" w:rsidR="004262A3" w:rsidRDefault="00160D4E">
      <w:pPr>
        <w:pStyle w:val="a3"/>
        <w:spacing w:line="272" w:lineRule="exact"/>
        <w:ind w:left="118"/>
        <w:jc w:val="both"/>
      </w:pPr>
      <w:r>
        <w:rPr>
          <w:spacing w:val="-7"/>
        </w:rPr>
        <w:t xml:space="preserve">第 </w:t>
      </w:r>
      <w:r>
        <w:t>15</w:t>
      </w:r>
      <w:r>
        <w:rPr>
          <w:spacing w:val="-8"/>
        </w:rPr>
        <w:t xml:space="preserve"> 条</w:t>
      </w:r>
      <w:r>
        <w:t>（賞与</w:t>
      </w:r>
      <w:r>
        <w:rPr>
          <w:spacing w:val="-10"/>
        </w:rPr>
        <w:t>）</w:t>
      </w:r>
    </w:p>
    <w:p w14:paraId="283F9082" w14:textId="77777777" w:rsidR="004262A3" w:rsidRDefault="00160D4E">
      <w:pPr>
        <w:pStyle w:val="a3"/>
        <w:ind w:left="718" w:right="176"/>
        <w:jc w:val="both"/>
        <w:rPr>
          <w:rFonts w:ascii="ＭＳ 明朝" w:eastAsia="ＭＳ 明朝"/>
        </w:rPr>
      </w:pPr>
      <w:r>
        <w:rPr>
          <w:rFonts w:ascii="ＭＳ 明朝" w:eastAsia="ＭＳ 明朝"/>
          <w:spacing w:val="-2"/>
        </w:rPr>
        <w:t>法人は、法人の業績、社員各人の査定結果、法人への貢献度等を考慮して、原則として年 ２回、夏期と冬期の法人が定める日に賞与を支給する。ただし、法人の業績状況等により支給しないことがある。</w:t>
      </w:r>
    </w:p>
    <w:p w14:paraId="29979FE6" w14:textId="77777777" w:rsidR="004262A3" w:rsidRDefault="00160D4E">
      <w:pPr>
        <w:pStyle w:val="a5"/>
        <w:numPr>
          <w:ilvl w:val="1"/>
          <w:numId w:val="1"/>
        </w:numPr>
        <w:tabs>
          <w:tab w:val="left" w:pos="960"/>
        </w:tabs>
        <w:spacing w:line="272" w:lineRule="exact"/>
        <w:ind w:left="960" w:hanging="419"/>
        <w:jc w:val="both"/>
        <w:rPr>
          <w:sz w:val="21"/>
        </w:rPr>
      </w:pPr>
      <w:r>
        <w:rPr>
          <w:spacing w:val="-3"/>
          <w:sz w:val="21"/>
        </w:rPr>
        <w:t>賞与には処遇改善加算を含むものとする。</w:t>
      </w:r>
    </w:p>
    <w:p w14:paraId="38DDF7C6" w14:textId="77777777" w:rsidR="004262A3" w:rsidRDefault="00160D4E">
      <w:pPr>
        <w:pStyle w:val="a5"/>
        <w:numPr>
          <w:ilvl w:val="1"/>
          <w:numId w:val="1"/>
        </w:numPr>
        <w:tabs>
          <w:tab w:val="left" w:pos="940"/>
        </w:tabs>
        <w:spacing w:line="272" w:lineRule="exact"/>
        <w:ind w:left="940" w:hanging="421"/>
        <w:jc w:val="both"/>
        <w:rPr>
          <w:sz w:val="21"/>
        </w:rPr>
      </w:pPr>
      <w:r>
        <w:rPr>
          <w:spacing w:val="-3"/>
          <w:sz w:val="21"/>
        </w:rPr>
        <w:t>前項の賞与の算定対象期間は次のとおりとする。</w:t>
      </w:r>
    </w:p>
    <w:p w14:paraId="367729C4" w14:textId="77777777" w:rsidR="004262A3" w:rsidRDefault="004262A3">
      <w:pPr>
        <w:spacing w:line="272" w:lineRule="exact"/>
        <w:jc w:val="both"/>
        <w:rPr>
          <w:sz w:val="21"/>
        </w:rPr>
        <w:sectPr w:rsidR="004262A3">
          <w:pgSz w:w="11910" w:h="16850"/>
          <w:pgMar w:top="1120" w:right="1300" w:bottom="280" w:left="1300" w:header="720" w:footer="720" w:gutter="0"/>
          <w:cols w:space="720"/>
        </w:sectPr>
      </w:pPr>
    </w:p>
    <w:tbl>
      <w:tblPr>
        <w:tblStyle w:val="TableNormal"/>
        <w:tblW w:w="0" w:type="auto"/>
        <w:tblInd w:w="1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7"/>
        <w:gridCol w:w="3654"/>
      </w:tblGrid>
      <w:tr w:rsidR="004262A3" w14:paraId="3AF63933" w14:textId="77777777">
        <w:trPr>
          <w:trHeight w:val="400"/>
        </w:trPr>
        <w:tc>
          <w:tcPr>
            <w:tcW w:w="1717" w:type="dxa"/>
          </w:tcPr>
          <w:p w14:paraId="148A1EF2" w14:textId="77777777" w:rsidR="004262A3" w:rsidRDefault="00160D4E">
            <w:pPr>
              <w:pStyle w:val="TableParagraph"/>
              <w:spacing w:before="64"/>
              <w:ind w:left="11"/>
              <w:rPr>
                <w:rFonts w:ascii="ＭＳ 明朝" w:eastAsia="ＭＳ 明朝"/>
                <w:sz w:val="21"/>
              </w:rPr>
            </w:pPr>
            <w:r>
              <w:rPr>
                <w:rFonts w:ascii="ＭＳ 明朝" w:eastAsia="ＭＳ 明朝"/>
                <w:spacing w:val="-4"/>
                <w:sz w:val="21"/>
              </w:rPr>
              <w:lastRenderedPageBreak/>
              <w:t>賞与支給時期</w:t>
            </w:r>
          </w:p>
        </w:tc>
        <w:tc>
          <w:tcPr>
            <w:tcW w:w="3654" w:type="dxa"/>
          </w:tcPr>
          <w:p w14:paraId="11D1DC1F" w14:textId="77777777" w:rsidR="004262A3" w:rsidRDefault="00160D4E">
            <w:pPr>
              <w:pStyle w:val="TableParagraph"/>
              <w:spacing w:before="64"/>
              <w:ind w:left="8" w:right="1"/>
              <w:rPr>
                <w:rFonts w:ascii="ＭＳ 明朝" w:eastAsia="ＭＳ 明朝"/>
                <w:sz w:val="21"/>
              </w:rPr>
            </w:pPr>
            <w:r>
              <w:rPr>
                <w:rFonts w:ascii="ＭＳ 明朝" w:eastAsia="ＭＳ 明朝"/>
                <w:spacing w:val="-4"/>
                <w:sz w:val="21"/>
              </w:rPr>
              <w:t>算定対象期間</w:t>
            </w:r>
          </w:p>
        </w:tc>
      </w:tr>
      <w:tr w:rsidR="004262A3" w14:paraId="6A8EFC10" w14:textId="77777777">
        <w:trPr>
          <w:trHeight w:val="398"/>
        </w:trPr>
        <w:tc>
          <w:tcPr>
            <w:tcW w:w="1717" w:type="dxa"/>
          </w:tcPr>
          <w:p w14:paraId="12FD2C40" w14:textId="77777777" w:rsidR="004262A3" w:rsidRDefault="00160D4E">
            <w:pPr>
              <w:pStyle w:val="TableParagraph"/>
              <w:spacing w:before="62"/>
              <w:ind w:left="11" w:right="2"/>
              <w:rPr>
                <w:rFonts w:ascii="ＭＳ 明朝" w:eastAsia="ＭＳ 明朝"/>
                <w:sz w:val="21"/>
              </w:rPr>
            </w:pPr>
            <w:r>
              <w:rPr>
                <w:rFonts w:ascii="ＭＳ 明朝" w:eastAsia="ＭＳ 明朝"/>
                <w:spacing w:val="-2"/>
                <w:sz w:val="21"/>
              </w:rPr>
              <w:t>夏期（６月</w:t>
            </w:r>
            <w:r>
              <w:rPr>
                <w:rFonts w:ascii="ＭＳ 明朝" w:eastAsia="ＭＳ 明朝"/>
                <w:spacing w:val="-10"/>
                <w:sz w:val="21"/>
              </w:rPr>
              <w:t>）</w:t>
            </w:r>
          </w:p>
        </w:tc>
        <w:tc>
          <w:tcPr>
            <w:tcW w:w="3654" w:type="dxa"/>
          </w:tcPr>
          <w:p w14:paraId="15975B1C" w14:textId="77777777" w:rsidR="004262A3" w:rsidRDefault="00160D4E">
            <w:pPr>
              <w:pStyle w:val="TableParagraph"/>
              <w:spacing w:before="62"/>
              <w:ind w:left="8"/>
              <w:rPr>
                <w:rFonts w:ascii="ＭＳ 明朝" w:eastAsia="ＭＳ 明朝"/>
                <w:sz w:val="21"/>
              </w:rPr>
            </w:pPr>
            <w:r>
              <w:rPr>
                <w:rFonts w:ascii="ＭＳ 明朝" w:eastAsia="ＭＳ 明朝"/>
                <w:spacing w:val="-2"/>
                <w:sz w:val="21"/>
              </w:rPr>
              <w:t>前年11月21日から当年5月20</w:t>
            </w:r>
            <w:r>
              <w:rPr>
                <w:rFonts w:ascii="ＭＳ 明朝" w:eastAsia="ＭＳ 明朝"/>
                <w:spacing w:val="-10"/>
                <w:sz w:val="21"/>
              </w:rPr>
              <w:t>日</w:t>
            </w:r>
          </w:p>
        </w:tc>
      </w:tr>
      <w:tr w:rsidR="004262A3" w14:paraId="4D6EB6EA" w14:textId="77777777">
        <w:trPr>
          <w:trHeight w:val="386"/>
        </w:trPr>
        <w:tc>
          <w:tcPr>
            <w:tcW w:w="1717" w:type="dxa"/>
          </w:tcPr>
          <w:p w14:paraId="0A68E92D" w14:textId="77777777" w:rsidR="004262A3" w:rsidRDefault="00160D4E">
            <w:pPr>
              <w:pStyle w:val="TableParagraph"/>
              <w:spacing w:before="57"/>
              <w:ind w:left="11"/>
              <w:rPr>
                <w:rFonts w:ascii="ＭＳ 明朝" w:eastAsia="ＭＳ 明朝"/>
                <w:sz w:val="21"/>
              </w:rPr>
            </w:pPr>
            <w:r>
              <w:rPr>
                <w:rFonts w:ascii="ＭＳ 明朝" w:eastAsia="ＭＳ 明朝"/>
                <w:spacing w:val="-2"/>
                <w:sz w:val="21"/>
              </w:rPr>
              <w:t>冬期（１２月</w:t>
            </w:r>
            <w:r>
              <w:rPr>
                <w:rFonts w:ascii="ＭＳ 明朝" w:eastAsia="ＭＳ 明朝"/>
                <w:spacing w:val="-12"/>
                <w:sz w:val="21"/>
              </w:rPr>
              <w:t>）</w:t>
            </w:r>
          </w:p>
        </w:tc>
        <w:tc>
          <w:tcPr>
            <w:tcW w:w="3654" w:type="dxa"/>
          </w:tcPr>
          <w:p w14:paraId="75C62462" w14:textId="77777777" w:rsidR="004262A3" w:rsidRDefault="00160D4E">
            <w:pPr>
              <w:pStyle w:val="TableParagraph"/>
              <w:spacing w:before="57"/>
              <w:ind w:left="8"/>
              <w:rPr>
                <w:rFonts w:ascii="ＭＳ 明朝" w:eastAsia="ＭＳ 明朝"/>
                <w:sz w:val="21"/>
              </w:rPr>
            </w:pPr>
            <w:r>
              <w:rPr>
                <w:rFonts w:ascii="ＭＳ 明朝" w:eastAsia="ＭＳ 明朝"/>
                <w:spacing w:val="-2"/>
                <w:sz w:val="21"/>
              </w:rPr>
              <w:t>当年5月21日から当年11月20</w:t>
            </w:r>
            <w:r>
              <w:rPr>
                <w:rFonts w:ascii="ＭＳ 明朝" w:eastAsia="ＭＳ 明朝"/>
                <w:spacing w:val="-10"/>
                <w:sz w:val="21"/>
              </w:rPr>
              <w:t>日</w:t>
            </w:r>
          </w:p>
        </w:tc>
      </w:tr>
    </w:tbl>
    <w:p w14:paraId="2B6C1DD4" w14:textId="77777777" w:rsidR="004262A3" w:rsidRDefault="00160D4E">
      <w:pPr>
        <w:pStyle w:val="a5"/>
        <w:numPr>
          <w:ilvl w:val="1"/>
          <w:numId w:val="1"/>
        </w:numPr>
        <w:tabs>
          <w:tab w:val="left" w:pos="958"/>
          <w:tab w:val="left" w:pos="1001"/>
        </w:tabs>
        <w:spacing w:before="55" w:line="316" w:lineRule="auto"/>
        <w:ind w:left="958" w:right="107" w:hanging="418"/>
        <w:rPr>
          <w:sz w:val="21"/>
        </w:rPr>
      </w:pPr>
      <w:r>
        <w:rPr>
          <w:sz w:val="21"/>
        </w:rPr>
        <w:tab/>
      </w:r>
      <w:r>
        <w:rPr>
          <w:spacing w:val="-2"/>
          <w:sz w:val="21"/>
        </w:rPr>
        <w:t>賞与は、支給日当日に法人に在籍し、かつ通常に勤務していた者について支払うものと</w:t>
      </w:r>
      <w:r>
        <w:rPr>
          <w:spacing w:val="-4"/>
          <w:sz w:val="21"/>
        </w:rPr>
        <w:t>する。</w:t>
      </w:r>
    </w:p>
    <w:p w14:paraId="6DC11A4A" w14:textId="77777777" w:rsidR="004262A3" w:rsidRDefault="00160D4E">
      <w:pPr>
        <w:pStyle w:val="a5"/>
        <w:numPr>
          <w:ilvl w:val="1"/>
          <w:numId w:val="1"/>
        </w:numPr>
        <w:tabs>
          <w:tab w:val="left" w:pos="941"/>
        </w:tabs>
        <w:spacing w:line="227" w:lineRule="exact"/>
        <w:ind w:left="941" w:hanging="422"/>
        <w:rPr>
          <w:sz w:val="21"/>
        </w:rPr>
      </w:pPr>
      <w:r>
        <w:rPr>
          <w:spacing w:val="-3"/>
          <w:sz w:val="21"/>
        </w:rPr>
        <w:t>支給月の初日において在籍期間が６か月以上のものを対象とし、支給する。</w:t>
      </w:r>
    </w:p>
    <w:p w14:paraId="241A85A4" w14:textId="77777777" w:rsidR="004262A3" w:rsidRDefault="00160D4E">
      <w:pPr>
        <w:pStyle w:val="a5"/>
        <w:numPr>
          <w:ilvl w:val="1"/>
          <w:numId w:val="1"/>
        </w:numPr>
        <w:tabs>
          <w:tab w:val="left" w:pos="941"/>
        </w:tabs>
        <w:spacing w:before="1"/>
        <w:ind w:left="941" w:hanging="422"/>
        <w:rPr>
          <w:sz w:val="21"/>
        </w:rPr>
      </w:pPr>
      <w:r>
        <w:rPr>
          <w:spacing w:val="-3"/>
          <w:sz w:val="21"/>
        </w:rPr>
        <w:t>算定対象期間において就業しない日、時間がある場合は実働に応じて支払う。</w:t>
      </w:r>
    </w:p>
    <w:p w14:paraId="2885A8B1" w14:textId="77777777" w:rsidR="004262A3" w:rsidRDefault="004262A3">
      <w:pPr>
        <w:pStyle w:val="a3"/>
        <w:spacing w:before="53"/>
        <w:rPr>
          <w:rFonts w:ascii="ＭＳ 明朝"/>
        </w:rPr>
      </w:pPr>
    </w:p>
    <w:p w14:paraId="2AA5460D" w14:textId="77777777" w:rsidR="004262A3" w:rsidRDefault="00160D4E">
      <w:pPr>
        <w:pStyle w:val="a3"/>
        <w:tabs>
          <w:tab w:val="left" w:pos="1050"/>
        </w:tabs>
        <w:spacing w:before="1"/>
        <w:ind w:left="4"/>
        <w:jc w:val="center"/>
      </w:pPr>
      <w:r>
        <w:rPr>
          <w:spacing w:val="-10"/>
        </w:rPr>
        <w:t>付</w:t>
      </w:r>
      <w:r>
        <w:tab/>
      </w:r>
      <w:r>
        <w:rPr>
          <w:spacing w:val="-10"/>
        </w:rPr>
        <w:t>則</w:t>
      </w:r>
    </w:p>
    <w:p w14:paraId="217D1998" w14:textId="77777777" w:rsidR="004262A3" w:rsidRDefault="004262A3">
      <w:pPr>
        <w:pStyle w:val="a3"/>
        <w:spacing w:before="53"/>
      </w:pPr>
    </w:p>
    <w:p w14:paraId="574BB0E3" w14:textId="77777777" w:rsidR="004262A3" w:rsidRDefault="00160D4E">
      <w:pPr>
        <w:pStyle w:val="a3"/>
        <w:spacing w:before="1"/>
        <w:ind w:left="118"/>
      </w:pPr>
      <w:r>
        <w:rPr>
          <w:spacing w:val="-3"/>
        </w:rPr>
        <w:t xml:space="preserve">１．この規定は、平成 </w:t>
      </w:r>
      <w:r>
        <w:rPr>
          <w:spacing w:val="-2"/>
        </w:rPr>
        <w:t>31</w:t>
      </w:r>
      <w:r>
        <w:rPr>
          <w:spacing w:val="-8"/>
        </w:rPr>
        <w:t xml:space="preserve"> 年 </w:t>
      </w:r>
      <w:r>
        <w:rPr>
          <w:spacing w:val="-2"/>
        </w:rPr>
        <w:t>1</w:t>
      </w:r>
      <w:r>
        <w:rPr>
          <w:spacing w:val="-7"/>
        </w:rPr>
        <w:t xml:space="preserve"> 月 </w:t>
      </w:r>
      <w:r>
        <w:rPr>
          <w:spacing w:val="-2"/>
        </w:rPr>
        <w:t>16</w:t>
      </w:r>
      <w:r>
        <w:rPr>
          <w:spacing w:val="-5"/>
        </w:rPr>
        <w:t xml:space="preserve"> 日から実施する。</w:t>
      </w:r>
    </w:p>
    <w:p w14:paraId="0DCDD80C" w14:textId="77777777" w:rsidR="004262A3" w:rsidRDefault="00160D4E">
      <w:pPr>
        <w:pStyle w:val="a3"/>
        <w:spacing w:before="27" w:line="264" w:lineRule="auto"/>
        <w:ind w:left="118" w:right="3479"/>
        <w:rPr>
          <w:spacing w:val="-2"/>
        </w:rPr>
      </w:pPr>
      <w:r>
        <w:rPr>
          <w:spacing w:val="-2"/>
        </w:rPr>
        <w:t>２．この規定を改廃する場合には、社員代表の意見を聴いて行う。 ３．この規定は令和５年１１月１日より変更し施行する。</w:t>
      </w:r>
    </w:p>
    <w:p w14:paraId="7A078436" w14:textId="0C74A6B0" w:rsidR="007D713C" w:rsidRDefault="007D713C" w:rsidP="00EE1872">
      <w:pPr>
        <w:pStyle w:val="a3"/>
        <w:spacing w:before="27" w:line="264" w:lineRule="auto"/>
        <w:ind w:left="118" w:right="946"/>
        <w:rPr>
          <w:spacing w:val="-2"/>
        </w:rPr>
      </w:pPr>
      <w:r>
        <w:rPr>
          <w:rFonts w:hint="eastAsia"/>
          <w:spacing w:val="-2"/>
        </w:rPr>
        <w:t xml:space="preserve">４. </w:t>
      </w:r>
      <w:r w:rsidR="00EE1872">
        <w:rPr>
          <w:rFonts w:hint="eastAsia"/>
          <w:spacing w:val="-2"/>
        </w:rPr>
        <w:t>2024年度時点の理事を除く一般正規職員の</w:t>
      </w:r>
      <w:r>
        <w:rPr>
          <w:rFonts w:hint="eastAsia"/>
          <w:spacing w:val="-2"/>
        </w:rPr>
        <w:t>給与水準について</w:t>
      </w:r>
      <w:r w:rsidR="00EE1872">
        <w:rPr>
          <w:rFonts w:hint="eastAsia"/>
          <w:spacing w:val="-2"/>
        </w:rPr>
        <w:t>以下</w:t>
      </w:r>
      <w:r>
        <w:rPr>
          <w:rFonts w:hint="eastAsia"/>
          <w:spacing w:val="-2"/>
        </w:rPr>
        <w:t>の</w:t>
      </w:r>
      <w:r w:rsidR="00EE1872">
        <w:rPr>
          <w:rFonts w:hint="eastAsia"/>
          <w:spacing w:val="-2"/>
        </w:rPr>
        <w:t>通り公開する</w:t>
      </w:r>
    </w:p>
    <w:p w14:paraId="34A36BF7" w14:textId="77777777" w:rsidR="009C0EC6" w:rsidRPr="006D1089" w:rsidRDefault="00EE1872" w:rsidP="000446AB">
      <w:pPr>
        <w:pStyle w:val="a3"/>
        <w:spacing w:before="27" w:line="264" w:lineRule="auto"/>
        <w:ind w:left="208" w:right="946" w:hangingChars="100" w:hanging="208"/>
        <w:rPr>
          <w:color w:val="FF0000"/>
          <w:spacing w:val="-2"/>
        </w:rPr>
      </w:pPr>
      <w:r>
        <w:rPr>
          <w:rFonts w:hint="eastAsia"/>
          <w:spacing w:val="-2"/>
        </w:rPr>
        <w:t xml:space="preserve">　</w:t>
      </w:r>
      <w:r w:rsidRPr="006D1089">
        <w:rPr>
          <w:rFonts w:hint="eastAsia"/>
          <w:color w:val="FF0000"/>
          <w:spacing w:val="-2"/>
        </w:rPr>
        <w:t xml:space="preserve">　</w:t>
      </w:r>
    </w:p>
    <w:p w14:paraId="57A58397" w14:textId="4B0FBE29" w:rsidR="000446AB" w:rsidRPr="006D1089" w:rsidRDefault="009C0EC6" w:rsidP="00816798">
      <w:pPr>
        <w:pStyle w:val="a3"/>
        <w:spacing w:before="27" w:line="264" w:lineRule="auto"/>
        <w:ind w:leftChars="100" w:left="220" w:right="946"/>
        <w:rPr>
          <w:color w:val="FF0000"/>
          <w:spacing w:val="-2"/>
        </w:rPr>
      </w:pPr>
      <w:r w:rsidRPr="006D1089">
        <w:rPr>
          <w:rFonts w:hint="eastAsia"/>
          <w:color w:val="FF0000"/>
          <w:spacing w:val="-2"/>
        </w:rPr>
        <w:t>①</w:t>
      </w:r>
      <w:r w:rsidR="00816798" w:rsidRPr="006D1089">
        <w:rPr>
          <w:rFonts w:hint="eastAsia"/>
          <w:color w:val="FF0000"/>
          <w:spacing w:val="-2"/>
        </w:rPr>
        <w:t xml:space="preserve">サービス管理責任者　</w:t>
      </w:r>
      <w:r w:rsidR="00816798" w:rsidRPr="006D1089">
        <w:rPr>
          <w:color w:val="FF0000"/>
          <w:spacing w:val="-2"/>
        </w:rPr>
        <w:br/>
      </w:r>
      <w:r w:rsidR="00EE1872" w:rsidRPr="006D1089">
        <w:rPr>
          <w:rFonts w:hint="eastAsia"/>
          <w:color w:val="FF0000"/>
          <w:spacing w:val="-2"/>
        </w:rPr>
        <w:t xml:space="preserve">基本給　</w:t>
      </w:r>
    </w:p>
    <w:p w14:paraId="24709782" w14:textId="22FDC50E" w:rsidR="00EE1872" w:rsidRPr="006D1089" w:rsidRDefault="00816798" w:rsidP="000446AB">
      <w:pPr>
        <w:pStyle w:val="a3"/>
        <w:spacing w:before="27" w:line="264" w:lineRule="auto"/>
        <w:ind w:leftChars="100" w:left="220" w:right="946"/>
        <w:rPr>
          <w:color w:val="FF0000"/>
          <w:spacing w:val="-2"/>
        </w:rPr>
      </w:pPr>
      <w:r w:rsidRPr="006D1089">
        <w:rPr>
          <w:color w:val="FF0000"/>
          <w:spacing w:val="-2"/>
        </w:rPr>
        <w:t>2</w:t>
      </w:r>
      <w:r w:rsidR="00DA5B90" w:rsidRPr="006D1089">
        <w:rPr>
          <w:rFonts w:hint="eastAsia"/>
          <w:color w:val="FF0000"/>
          <w:spacing w:val="-2"/>
        </w:rPr>
        <w:t>50000</w:t>
      </w:r>
      <w:r w:rsidR="00EE1872" w:rsidRPr="006D1089">
        <w:rPr>
          <w:rFonts w:hint="eastAsia"/>
          <w:color w:val="FF0000"/>
          <w:spacing w:val="-2"/>
        </w:rPr>
        <w:t>円</w:t>
      </w:r>
    </w:p>
    <w:p w14:paraId="6D0C3179" w14:textId="542CB996" w:rsidR="00816798" w:rsidRPr="006D1089" w:rsidRDefault="009E56CD" w:rsidP="000446AB">
      <w:pPr>
        <w:pStyle w:val="a3"/>
        <w:spacing w:before="27" w:line="264" w:lineRule="auto"/>
        <w:ind w:leftChars="100" w:left="220" w:right="946"/>
        <w:rPr>
          <w:color w:val="FF0000"/>
          <w:spacing w:val="-2"/>
        </w:rPr>
      </w:pPr>
      <w:r w:rsidRPr="006D1089">
        <w:rPr>
          <w:rFonts w:hint="eastAsia"/>
          <w:color w:val="FF0000"/>
          <w:spacing w:val="-2"/>
        </w:rPr>
        <w:t>2024年度はそのうち</w:t>
      </w:r>
      <w:r w:rsidR="00B01E2E" w:rsidRPr="006D1089">
        <w:rPr>
          <w:rFonts w:hint="eastAsia"/>
          <w:color w:val="FF0000"/>
          <w:spacing w:val="-2"/>
        </w:rPr>
        <w:t>月</w:t>
      </w:r>
      <w:r w:rsidRPr="006D1089">
        <w:rPr>
          <w:rFonts w:hint="eastAsia"/>
          <w:color w:val="FF0000"/>
          <w:spacing w:val="-2"/>
        </w:rPr>
        <w:t>50000円</w:t>
      </w:r>
      <w:r w:rsidR="00B01E2E" w:rsidRPr="006D1089">
        <w:rPr>
          <w:rFonts w:hint="eastAsia"/>
          <w:color w:val="FF0000"/>
          <w:spacing w:val="-2"/>
        </w:rPr>
        <w:t>を休眠預金補助金より支出する</w:t>
      </w:r>
    </w:p>
    <w:p w14:paraId="2CD6FC52" w14:textId="369CB8C7" w:rsidR="00B01E2E" w:rsidRPr="006D1089" w:rsidRDefault="00B01E2E" w:rsidP="000446AB">
      <w:pPr>
        <w:pStyle w:val="a3"/>
        <w:spacing w:before="27" w:line="264" w:lineRule="auto"/>
        <w:ind w:leftChars="100" w:left="220" w:right="946"/>
        <w:rPr>
          <w:color w:val="FF0000"/>
          <w:spacing w:val="-2"/>
        </w:rPr>
      </w:pPr>
      <w:r w:rsidRPr="006D1089">
        <w:rPr>
          <w:rFonts w:hint="eastAsia"/>
          <w:color w:val="FF0000"/>
          <w:spacing w:val="-2"/>
        </w:rPr>
        <w:t>それ以降は基本給</w:t>
      </w:r>
      <w:r w:rsidR="00160D4E" w:rsidRPr="006D1089">
        <w:rPr>
          <w:rFonts w:hint="eastAsia"/>
          <w:color w:val="FF0000"/>
          <w:spacing w:val="-2"/>
        </w:rPr>
        <w:t>のうち半</w:t>
      </w:r>
      <w:r w:rsidRPr="006D1089">
        <w:rPr>
          <w:rFonts w:hint="eastAsia"/>
          <w:color w:val="FF0000"/>
          <w:spacing w:val="-2"/>
        </w:rPr>
        <w:t>額を</w:t>
      </w:r>
      <w:r w:rsidR="00C44D2C" w:rsidRPr="006D1089">
        <w:rPr>
          <w:rFonts w:hint="eastAsia"/>
          <w:color w:val="FF0000"/>
          <w:spacing w:val="-2"/>
        </w:rPr>
        <w:t>休眠預金補助金より支出する可能性がある。</w:t>
      </w:r>
    </w:p>
    <w:p w14:paraId="0E58B99A" w14:textId="77777777" w:rsidR="006D448F" w:rsidRPr="006D1089" w:rsidRDefault="006D448F" w:rsidP="000446AB">
      <w:pPr>
        <w:pStyle w:val="a3"/>
        <w:spacing w:before="27" w:line="264" w:lineRule="auto"/>
        <w:ind w:leftChars="100" w:left="220" w:right="946"/>
        <w:rPr>
          <w:color w:val="FF0000"/>
          <w:spacing w:val="-2"/>
        </w:rPr>
      </w:pPr>
    </w:p>
    <w:p w14:paraId="2EDAFCED" w14:textId="2DB02B54" w:rsidR="00816798" w:rsidRPr="006D1089" w:rsidRDefault="00816798" w:rsidP="000446AB">
      <w:pPr>
        <w:pStyle w:val="a3"/>
        <w:spacing w:before="27" w:line="264" w:lineRule="auto"/>
        <w:ind w:leftChars="100" w:left="220" w:right="946"/>
        <w:rPr>
          <w:color w:val="FF0000"/>
          <w:spacing w:val="-2"/>
        </w:rPr>
      </w:pPr>
      <w:r w:rsidRPr="006D1089">
        <w:rPr>
          <w:rFonts w:hint="eastAsia"/>
          <w:color w:val="FF0000"/>
          <w:spacing w:val="-2"/>
        </w:rPr>
        <w:t>②</w:t>
      </w:r>
      <w:r w:rsidR="00B317DF" w:rsidRPr="006D1089">
        <w:rPr>
          <w:rFonts w:hint="eastAsia"/>
          <w:color w:val="FF0000"/>
          <w:spacing w:val="-2"/>
        </w:rPr>
        <w:t>支援員</w:t>
      </w:r>
    </w:p>
    <w:p w14:paraId="3A48D2ED" w14:textId="08029702" w:rsidR="00B317DF" w:rsidRPr="006D1089" w:rsidRDefault="00B317DF" w:rsidP="000446AB">
      <w:pPr>
        <w:pStyle w:val="a3"/>
        <w:spacing w:before="27" w:line="264" w:lineRule="auto"/>
        <w:ind w:leftChars="100" w:left="220" w:right="946"/>
        <w:rPr>
          <w:color w:val="FF0000"/>
          <w:spacing w:val="-2"/>
        </w:rPr>
      </w:pPr>
      <w:r w:rsidRPr="006D1089">
        <w:rPr>
          <w:rFonts w:hint="eastAsia"/>
          <w:color w:val="FF0000"/>
          <w:spacing w:val="-2"/>
        </w:rPr>
        <w:t>基本給</w:t>
      </w:r>
    </w:p>
    <w:p w14:paraId="384017D9" w14:textId="17EDCF95" w:rsidR="00B317DF" w:rsidRPr="006D1089" w:rsidRDefault="00DA5B90" w:rsidP="000446AB">
      <w:pPr>
        <w:pStyle w:val="a3"/>
        <w:spacing w:before="27" w:line="264" w:lineRule="auto"/>
        <w:ind w:leftChars="100" w:left="220" w:right="946"/>
        <w:rPr>
          <w:color w:val="FF0000"/>
          <w:spacing w:val="-2"/>
        </w:rPr>
      </w:pPr>
      <w:r w:rsidRPr="006D1089">
        <w:rPr>
          <w:rFonts w:hint="eastAsia"/>
          <w:color w:val="FF0000"/>
          <w:spacing w:val="-2"/>
        </w:rPr>
        <w:t>200000</w:t>
      </w:r>
      <w:r w:rsidR="00B317DF" w:rsidRPr="006D1089">
        <w:rPr>
          <w:rFonts w:hint="eastAsia"/>
          <w:color w:val="FF0000"/>
          <w:spacing w:val="-2"/>
        </w:rPr>
        <w:t>円</w:t>
      </w:r>
    </w:p>
    <w:p w14:paraId="3DA42B5E" w14:textId="564D5D4A" w:rsidR="00C44D2C" w:rsidRPr="006D1089" w:rsidRDefault="00C44D2C" w:rsidP="00C44D2C">
      <w:pPr>
        <w:pStyle w:val="a3"/>
        <w:spacing w:before="27" w:line="264" w:lineRule="auto"/>
        <w:ind w:leftChars="100" w:left="220" w:right="946"/>
        <w:rPr>
          <w:color w:val="FF0000"/>
          <w:spacing w:val="-2"/>
        </w:rPr>
      </w:pPr>
      <w:r w:rsidRPr="006D1089">
        <w:rPr>
          <w:rFonts w:hint="eastAsia"/>
          <w:color w:val="FF0000"/>
          <w:spacing w:val="-2"/>
        </w:rPr>
        <w:t>2025年度以降は支援員の一部人員について基本給全額を休眠預金補助金より支出する可能性がある。</w:t>
      </w:r>
    </w:p>
    <w:p w14:paraId="4D69BBDE" w14:textId="77777777" w:rsidR="00B317DF" w:rsidRPr="006D1089" w:rsidRDefault="00B317DF" w:rsidP="000446AB">
      <w:pPr>
        <w:pStyle w:val="a3"/>
        <w:spacing w:before="27" w:line="264" w:lineRule="auto"/>
        <w:ind w:leftChars="100" w:left="220" w:right="946"/>
        <w:rPr>
          <w:color w:val="FF0000"/>
          <w:spacing w:val="-2"/>
        </w:rPr>
      </w:pPr>
    </w:p>
    <w:p w14:paraId="2F6D05D3" w14:textId="18902E10" w:rsidR="00B317DF" w:rsidRPr="006D1089" w:rsidRDefault="00B317DF" w:rsidP="000446AB">
      <w:pPr>
        <w:pStyle w:val="a3"/>
        <w:spacing w:before="27" w:line="264" w:lineRule="auto"/>
        <w:ind w:leftChars="100" w:left="220" w:right="946"/>
        <w:rPr>
          <w:color w:val="FF0000"/>
          <w:spacing w:val="-2"/>
        </w:rPr>
      </w:pPr>
      <w:r w:rsidRPr="006D1089">
        <w:rPr>
          <w:rFonts w:hint="eastAsia"/>
          <w:color w:val="FF0000"/>
          <w:spacing w:val="-2"/>
        </w:rPr>
        <w:t>③農業指導員</w:t>
      </w:r>
    </w:p>
    <w:p w14:paraId="3C73C489" w14:textId="343BCD18" w:rsidR="00B317DF" w:rsidRPr="006D1089" w:rsidRDefault="00B317DF" w:rsidP="000446AB">
      <w:pPr>
        <w:pStyle w:val="a3"/>
        <w:spacing w:before="27" w:line="264" w:lineRule="auto"/>
        <w:ind w:leftChars="100" w:left="220" w:right="946"/>
        <w:rPr>
          <w:color w:val="FF0000"/>
          <w:spacing w:val="-2"/>
        </w:rPr>
      </w:pPr>
      <w:r w:rsidRPr="006D1089">
        <w:rPr>
          <w:rFonts w:hint="eastAsia"/>
          <w:color w:val="FF0000"/>
          <w:spacing w:val="-2"/>
        </w:rPr>
        <w:t>基本給</w:t>
      </w:r>
    </w:p>
    <w:p w14:paraId="79F6456A" w14:textId="7B976AB0" w:rsidR="00B317DF" w:rsidRPr="006D1089" w:rsidRDefault="00DA5B90" w:rsidP="000446AB">
      <w:pPr>
        <w:pStyle w:val="a3"/>
        <w:spacing w:before="27" w:line="264" w:lineRule="auto"/>
        <w:ind w:leftChars="100" w:left="220" w:right="946"/>
        <w:rPr>
          <w:color w:val="FF0000"/>
          <w:spacing w:val="-2"/>
        </w:rPr>
      </w:pPr>
      <w:r w:rsidRPr="006D1089">
        <w:rPr>
          <w:rFonts w:hint="eastAsia"/>
          <w:color w:val="FF0000"/>
          <w:spacing w:val="-2"/>
        </w:rPr>
        <w:t>200000</w:t>
      </w:r>
      <w:r w:rsidR="00124303" w:rsidRPr="006D1089">
        <w:rPr>
          <w:rFonts w:hint="eastAsia"/>
          <w:color w:val="FF0000"/>
          <w:spacing w:val="-2"/>
        </w:rPr>
        <w:t>円</w:t>
      </w:r>
    </w:p>
    <w:p w14:paraId="682D1452" w14:textId="083B1EE5" w:rsidR="00C44D2C" w:rsidRPr="006D1089" w:rsidRDefault="00C44D2C" w:rsidP="00C44D2C">
      <w:pPr>
        <w:pStyle w:val="a3"/>
        <w:spacing w:before="27" w:line="264" w:lineRule="auto"/>
        <w:ind w:leftChars="100" w:left="220" w:right="946"/>
        <w:rPr>
          <w:color w:val="FF0000"/>
          <w:spacing w:val="-2"/>
        </w:rPr>
      </w:pPr>
      <w:r w:rsidRPr="006D1089">
        <w:rPr>
          <w:rFonts w:hint="eastAsia"/>
          <w:color w:val="FF0000"/>
          <w:spacing w:val="-2"/>
        </w:rPr>
        <w:t>2025年度以降は農業指導員の一部人員について基本給全額を休眠預金補助金より支出する可能性がある。</w:t>
      </w:r>
    </w:p>
    <w:p w14:paraId="4446B8D1" w14:textId="77777777" w:rsidR="00C44D2C" w:rsidRPr="006D1089" w:rsidRDefault="00C44D2C" w:rsidP="000446AB">
      <w:pPr>
        <w:pStyle w:val="a3"/>
        <w:spacing w:before="27" w:line="264" w:lineRule="auto"/>
        <w:ind w:leftChars="100" w:left="220" w:right="946"/>
        <w:rPr>
          <w:color w:val="FF0000"/>
          <w:spacing w:val="-2"/>
        </w:rPr>
      </w:pPr>
    </w:p>
    <w:p w14:paraId="362F5A01" w14:textId="77777777" w:rsidR="00DA5B90" w:rsidRPr="006D1089" w:rsidRDefault="00DA5B90" w:rsidP="000446AB">
      <w:pPr>
        <w:pStyle w:val="a3"/>
        <w:spacing w:before="27" w:line="264" w:lineRule="auto"/>
        <w:ind w:leftChars="100" w:left="220" w:right="946"/>
        <w:rPr>
          <w:color w:val="FF0000"/>
          <w:spacing w:val="-2"/>
        </w:rPr>
      </w:pPr>
    </w:p>
    <w:p w14:paraId="04E8B57F" w14:textId="18767530" w:rsidR="00DA5B90" w:rsidRPr="006D1089" w:rsidRDefault="006D448F" w:rsidP="000446AB">
      <w:pPr>
        <w:pStyle w:val="a3"/>
        <w:spacing w:before="27" w:line="264" w:lineRule="auto"/>
        <w:ind w:leftChars="100" w:left="220" w:right="946"/>
        <w:rPr>
          <w:color w:val="FF0000"/>
          <w:spacing w:val="-2"/>
        </w:rPr>
      </w:pPr>
      <w:r w:rsidRPr="006D1089">
        <w:rPr>
          <w:rFonts w:hint="eastAsia"/>
          <w:color w:val="FF0000"/>
          <w:spacing w:val="-2"/>
        </w:rPr>
        <w:t>④管理責任者（出向）</w:t>
      </w:r>
    </w:p>
    <w:p w14:paraId="5E30BF4D" w14:textId="5F824BE7" w:rsidR="006D448F" w:rsidRPr="006D1089" w:rsidRDefault="006D448F" w:rsidP="000446AB">
      <w:pPr>
        <w:pStyle w:val="a3"/>
        <w:spacing w:before="27" w:line="264" w:lineRule="auto"/>
        <w:ind w:leftChars="100" w:left="220" w:right="946"/>
        <w:rPr>
          <w:color w:val="FF0000"/>
          <w:spacing w:val="-2"/>
        </w:rPr>
      </w:pPr>
      <w:r w:rsidRPr="006D1089">
        <w:rPr>
          <w:rFonts w:hint="eastAsia"/>
          <w:color w:val="FF0000"/>
          <w:spacing w:val="-2"/>
        </w:rPr>
        <w:t>基本給</w:t>
      </w:r>
    </w:p>
    <w:p w14:paraId="2BBDD6A4" w14:textId="51C431C7" w:rsidR="006D448F" w:rsidRPr="006D1089" w:rsidRDefault="006D448F" w:rsidP="000446AB">
      <w:pPr>
        <w:pStyle w:val="a3"/>
        <w:spacing w:before="27" w:line="264" w:lineRule="auto"/>
        <w:ind w:leftChars="100" w:left="220" w:right="946"/>
        <w:rPr>
          <w:color w:val="FF0000"/>
          <w:spacing w:val="-2"/>
        </w:rPr>
      </w:pPr>
      <w:r w:rsidRPr="006D1089">
        <w:rPr>
          <w:rFonts w:hint="eastAsia"/>
          <w:color w:val="FF0000"/>
          <w:spacing w:val="-2"/>
        </w:rPr>
        <w:t>2500000円</w:t>
      </w:r>
    </w:p>
    <w:p w14:paraId="5A65F2F6" w14:textId="29B3E0E5" w:rsidR="00C44D2C" w:rsidRPr="006D1089" w:rsidRDefault="00C44D2C" w:rsidP="000446AB">
      <w:pPr>
        <w:pStyle w:val="a3"/>
        <w:spacing w:before="27" w:line="264" w:lineRule="auto"/>
        <w:ind w:leftChars="100" w:left="220" w:right="946"/>
        <w:rPr>
          <w:color w:val="FF0000"/>
          <w:spacing w:val="-2"/>
        </w:rPr>
      </w:pPr>
      <w:r w:rsidRPr="006D1089">
        <w:rPr>
          <w:rFonts w:hint="eastAsia"/>
          <w:color w:val="FF0000"/>
          <w:spacing w:val="-2"/>
        </w:rPr>
        <w:t>2025年度以降は月</w:t>
      </w:r>
      <w:r w:rsidR="00D64BE1" w:rsidRPr="006D1089">
        <w:rPr>
          <w:rFonts w:hint="eastAsia"/>
          <w:color w:val="FF0000"/>
          <w:spacing w:val="-2"/>
        </w:rPr>
        <w:t>10</w:t>
      </w:r>
      <w:r w:rsidRPr="006D1089">
        <w:rPr>
          <w:rFonts w:hint="eastAsia"/>
          <w:color w:val="FF0000"/>
          <w:spacing w:val="-2"/>
        </w:rPr>
        <w:t>0000円を休眠預金補助金より支出する</w:t>
      </w:r>
      <w:r w:rsidR="00015BB5" w:rsidRPr="006D1089">
        <w:rPr>
          <w:rFonts w:hint="eastAsia"/>
          <w:color w:val="FF0000"/>
          <w:spacing w:val="-2"/>
        </w:rPr>
        <w:t>可能性がある。</w:t>
      </w:r>
    </w:p>
    <w:p w14:paraId="6BFE003E" w14:textId="77777777" w:rsidR="006D448F" w:rsidRPr="006D1089" w:rsidRDefault="006D448F" w:rsidP="000446AB">
      <w:pPr>
        <w:pStyle w:val="a3"/>
        <w:spacing w:before="27" w:line="264" w:lineRule="auto"/>
        <w:ind w:leftChars="100" w:left="220" w:right="946"/>
        <w:rPr>
          <w:color w:val="FF0000"/>
          <w:spacing w:val="-2"/>
        </w:rPr>
      </w:pPr>
    </w:p>
    <w:sectPr w:rsidR="006D448F" w:rsidRPr="006D1089">
      <w:pgSz w:w="11910" w:h="16850"/>
      <w:pgMar w:top="11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7"/>
    <w:multiLevelType w:val="hybridMultilevel"/>
    <w:tmpl w:val="A07E852A"/>
    <w:lvl w:ilvl="0" w:tplc="0C9C0382">
      <w:start w:val="2"/>
      <w:numFmt w:val="decimal"/>
      <w:lvlText w:val="%1"/>
      <w:lvlJc w:val="left"/>
      <w:pPr>
        <w:ind w:left="668" w:hanging="245"/>
        <w:jc w:val="right"/>
      </w:pPr>
      <w:rPr>
        <w:rFonts w:ascii="ＭＳ Ｐ明朝" w:eastAsia="ＭＳ Ｐ明朝" w:hAnsi="ＭＳ Ｐ明朝" w:cs="ＭＳ Ｐ明朝" w:hint="default"/>
        <w:b w:val="0"/>
        <w:bCs w:val="0"/>
        <w:i w:val="0"/>
        <w:iCs w:val="0"/>
        <w:spacing w:val="0"/>
        <w:w w:val="100"/>
        <w:sz w:val="21"/>
        <w:szCs w:val="21"/>
        <w:lang w:val="en-US" w:eastAsia="ja-JP" w:bidi="ar-SA"/>
      </w:rPr>
    </w:lvl>
    <w:lvl w:ilvl="1" w:tplc="08CAA336">
      <w:start w:val="2"/>
      <w:numFmt w:val="decimal"/>
      <w:lvlText w:val="%2"/>
      <w:lvlJc w:val="left"/>
      <w:pPr>
        <w:ind w:left="961" w:hanging="420"/>
        <w:jc w:val="left"/>
      </w:pPr>
      <w:rPr>
        <w:rFonts w:ascii="ＭＳ 明朝" w:eastAsia="ＭＳ 明朝" w:hAnsi="ＭＳ 明朝" w:cs="ＭＳ 明朝" w:hint="default"/>
        <w:b w:val="0"/>
        <w:bCs w:val="0"/>
        <w:i w:val="0"/>
        <w:iCs w:val="0"/>
        <w:spacing w:val="0"/>
        <w:w w:val="100"/>
        <w:sz w:val="21"/>
        <w:szCs w:val="21"/>
        <w:lang w:val="en-US" w:eastAsia="ja-JP" w:bidi="ar-SA"/>
      </w:rPr>
    </w:lvl>
    <w:lvl w:ilvl="2" w:tplc="ED92C1E8">
      <w:numFmt w:val="bullet"/>
      <w:lvlText w:val="•"/>
      <w:lvlJc w:val="left"/>
      <w:pPr>
        <w:ind w:left="1887" w:hanging="420"/>
      </w:pPr>
      <w:rPr>
        <w:rFonts w:hint="default"/>
        <w:lang w:val="en-US" w:eastAsia="ja-JP" w:bidi="ar-SA"/>
      </w:rPr>
    </w:lvl>
    <w:lvl w:ilvl="3" w:tplc="6EECCEB8">
      <w:numFmt w:val="bullet"/>
      <w:lvlText w:val="•"/>
      <w:lvlJc w:val="left"/>
      <w:pPr>
        <w:ind w:left="2814" w:hanging="420"/>
      </w:pPr>
      <w:rPr>
        <w:rFonts w:hint="default"/>
        <w:lang w:val="en-US" w:eastAsia="ja-JP" w:bidi="ar-SA"/>
      </w:rPr>
    </w:lvl>
    <w:lvl w:ilvl="4" w:tplc="01940752">
      <w:numFmt w:val="bullet"/>
      <w:lvlText w:val="•"/>
      <w:lvlJc w:val="left"/>
      <w:pPr>
        <w:ind w:left="3742" w:hanging="420"/>
      </w:pPr>
      <w:rPr>
        <w:rFonts w:hint="default"/>
        <w:lang w:val="en-US" w:eastAsia="ja-JP" w:bidi="ar-SA"/>
      </w:rPr>
    </w:lvl>
    <w:lvl w:ilvl="5" w:tplc="1192826A">
      <w:numFmt w:val="bullet"/>
      <w:lvlText w:val="•"/>
      <w:lvlJc w:val="left"/>
      <w:pPr>
        <w:ind w:left="4669" w:hanging="420"/>
      </w:pPr>
      <w:rPr>
        <w:rFonts w:hint="default"/>
        <w:lang w:val="en-US" w:eastAsia="ja-JP" w:bidi="ar-SA"/>
      </w:rPr>
    </w:lvl>
    <w:lvl w:ilvl="6" w:tplc="A1B06DCC">
      <w:numFmt w:val="bullet"/>
      <w:lvlText w:val="•"/>
      <w:lvlJc w:val="left"/>
      <w:pPr>
        <w:ind w:left="5596" w:hanging="420"/>
      </w:pPr>
      <w:rPr>
        <w:rFonts w:hint="default"/>
        <w:lang w:val="en-US" w:eastAsia="ja-JP" w:bidi="ar-SA"/>
      </w:rPr>
    </w:lvl>
    <w:lvl w:ilvl="7" w:tplc="A0B84C6A">
      <w:numFmt w:val="bullet"/>
      <w:lvlText w:val="•"/>
      <w:lvlJc w:val="left"/>
      <w:pPr>
        <w:ind w:left="6524" w:hanging="420"/>
      </w:pPr>
      <w:rPr>
        <w:rFonts w:hint="default"/>
        <w:lang w:val="en-US" w:eastAsia="ja-JP" w:bidi="ar-SA"/>
      </w:rPr>
    </w:lvl>
    <w:lvl w:ilvl="8" w:tplc="D21631EC">
      <w:numFmt w:val="bullet"/>
      <w:lvlText w:val="•"/>
      <w:lvlJc w:val="left"/>
      <w:pPr>
        <w:ind w:left="7451" w:hanging="420"/>
      </w:pPr>
      <w:rPr>
        <w:rFonts w:hint="default"/>
        <w:lang w:val="en-US" w:eastAsia="ja-JP" w:bidi="ar-SA"/>
      </w:rPr>
    </w:lvl>
  </w:abstractNum>
  <w:num w:numId="1" w16cid:durableId="9288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A3"/>
    <w:rsid w:val="00015BB5"/>
    <w:rsid w:val="000446AB"/>
    <w:rsid w:val="00124303"/>
    <w:rsid w:val="00160D4E"/>
    <w:rsid w:val="001A59BB"/>
    <w:rsid w:val="002E3CDE"/>
    <w:rsid w:val="003C371E"/>
    <w:rsid w:val="004262A3"/>
    <w:rsid w:val="005707CA"/>
    <w:rsid w:val="00693DFD"/>
    <w:rsid w:val="006D1089"/>
    <w:rsid w:val="006D448F"/>
    <w:rsid w:val="007D713C"/>
    <w:rsid w:val="007D7989"/>
    <w:rsid w:val="00816798"/>
    <w:rsid w:val="009C0EC6"/>
    <w:rsid w:val="009E56CD"/>
    <w:rsid w:val="00A10E62"/>
    <w:rsid w:val="00B01E2E"/>
    <w:rsid w:val="00B317DF"/>
    <w:rsid w:val="00C44D2C"/>
    <w:rsid w:val="00D64BE1"/>
    <w:rsid w:val="00DA5B90"/>
    <w:rsid w:val="00EE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923691"/>
  <w15:docId w15:val="{3D4F9C74-C681-4705-A3D5-393D4B2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7"/>
      <w:ind w:left="4"/>
      <w:jc w:val="center"/>
    </w:pPr>
    <w:rPr>
      <w:rFonts w:ascii="ＭＳ ゴシック" w:eastAsia="ＭＳ ゴシック" w:hAnsi="ＭＳ ゴシック" w:cs="ＭＳ ゴシック"/>
      <w:sz w:val="28"/>
      <w:szCs w:val="28"/>
    </w:rPr>
  </w:style>
  <w:style w:type="paragraph" w:styleId="a5">
    <w:name w:val="List Paragraph"/>
    <w:basedOn w:val="a"/>
    <w:uiPriority w:val="1"/>
    <w:qFormat/>
    <w:pPr>
      <w:ind w:left="941" w:hanging="422"/>
    </w:pPr>
    <w:rPr>
      <w:rFonts w:ascii="ＭＳ 明朝" w:eastAsia="ＭＳ 明朝" w:hAnsi="ＭＳ 明朝" w:cs="ＭＳ 明朝"/>
    </w:rPr>
  </w:style>
  <w:style w:type="paragraph" w:customStyle="1" w:styleId="TableParagraph">
    <w:name w:val="Table Paragraph"/>
    <w:basedOn w:val="a"/>
    <w:uiPriority w:val="1"/>
    <w:qFormat/>
    <w:pPr>
      <w:ind w:left="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賃金規程</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賃金規程</dc:title>
  <dc:creator>-</dc:creator>
  <cp:lastModifiedBy>勇樹 岩間</cp:lastModifiedBy>
  <cp:revision>16</cp:revision>
  <dcterms:created xsi:type="dcterms:W3CDTF">2025-02-13T05:13:00Z</dcterms:created>
  <dcterms:modified xsi:type="dcterms:W3CDTF">2025-03-31T02:35:00Z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2019</vt:lpwstr>
  </property>
  <property fmtid="{D5CDD505-2E9C-101B-9397-08002B2CF9AE}" pid="4" name="LastSaved">
    <vt:filetime>2025-02-13T00:00:00Z</vt:filetime>
  </property>
  <property fmtid="{D5CDD505-2E9C-101B-9397-08002B2CF9AE}" pid="5" name="Producer">
    <vt:lpwstr>Microsoft® Word 2019</vt:lpwstr>
  </property>
</Properties>
</file>